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593"/>
        <w:gridCol w:w="3519"/>
        <w:gridCol w:w="6378"/>
      </w:tblGrid>
      <w:tr w:rsidR="00A06B15" w:rsidRPr="00EE7957" w:rsidTr="00C41785">
        <w:tc>
          <w:tcPr>
            <w:tcW w:w="593" w:type="dxa"/>
          </w:tcPr>
          <w:p w:rsidR="00A06B15" w:rsidRPr="00EE7957" w:rsidRDefault="00A06B15" w:rsidP="00A10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  <w:r w:rsidRPr="00EE79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897" w:type="dxa"/>
            <w:gridSpan w:val="2"/>
          </w:tcPr>
          <w:p w:rsidR="00A06B15" w:rsidRPr="00EE7957" w:rsidRDefault="00C41785" w:rsidP="00A10122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анализ проведения комплексного</w:t>
            </w:r>
            <w:r w:rsidR="00A06B15" w:rsidRPr="00EE795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мероприятия</w:t>
            </w:r>
          </w:p>
        </w:tc>
      </w:tr>
      <w:tr w:rsidR="00A06B15" w:rsidRPr="00E632E5" w:rsidTr="00E632E5">
        <w:trPr>
          <w:trHeight w:val="1424"/>
        </w:trPr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6378" w:type="dxa"/>
          </w:tcPr>
          <w:p w:rsidR="00A06B15" w:rsidRPr="00E632E5" w:rsidRDefault="00A06B15" w:rsidP="00321A54">
            <w:pPr>
              <w:spacing w:after="0" w:line="240" w:lineRule="auto"/>
              <w:ind w:firstLine="5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E16AE2" w:rsidRPr="00E632E5">
              <w:rPr>
                <w:rFonts w:ascii="Times New Roman" w:hAnsi="Times New Roman"/>
                <w:b/>
                <w:sz w:val="20"/>
                <w:szCs w:val="20"/>
              </w:rPr>
              <w:t>униципальный</w:t>
            </w:r>
            <w:r w:rsidRPr="00E632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6AE2" w:rsidRPr="00E632E5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  <w:r w:rsidRPr="00E632E5">
              <w:rPr>
                <w:rFonts w:ascii="Times New Roman" w:hAnsi="Times New Roman"/>
                <w:b/>
                <w:sz w:val="20"/>
                <w:szCs w:val="20"/>
              </w:rPr>
              <w:t xml:space="preserve"> областного </w:t>
            </w:r>
            <w:r w:rsidR="00C20653" w:rsidRPr="00E632E5">
              <w:rPr>
                <w:rFonts w:ascii="Times New Roman" w:hAnsi="Times New Roman"/>
                <w:b/>
                <w:sz w:val="20"/>
                <w:szCs w:val="20"/>
              </w:rPr>
              <w:t xml:space="preserve">очного и заочного </w:t>
            </w:r>
            <w:r w:rsidRPr="00E632E5">
              <w:rPr>
                <w:rFonts w:ascii="Times New Roman" w:hAnsi="Times New Roman"/>
                <w:b/>
                <w:sz w:val="20"/>
                <w:szCs w:val="20"/>
              </w:rPr>
              <w:t>краеведческого конкурса-форума «</w:t>
            </w:r>
            <w:r w:rsidRPr="00E632E5">
              <w:rPr>
                <w:rFonts w:ascii="Times New Roman" w:hAnsi="Times New Roman"/>
                <w:b/>
                <w:bCs/>
                <w:sz w:val="20"/>
                <w:szCs w:val="20"/>
              </w:rPr>
              <w:t>Уральский характер</w:t>
            </w:r>
            <w:r w:rsidRPr="00E632E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E632E5">
              <w:rPr>
                <w:rFonts w:ascii="Times New Roman" w:hAnsi="Times New Roman"/>
                <w:b/>
                <w:sz w:val="20"/>
                <w:szCs w:val="20"/>
              </w:rPr>
              <w:t xml:space="preserve"> 2019 г.</w:t>
            </w:r>
            <w:r w:rsidR="00C41785" w:rsidRPr="00E632E5">
              <w:rPr>
                <w:rFonts w:ascii="Times New Roman" w:hAnsi="Times New Roman"/>
                <w:sz w:val="20"/>
                <w:szCs w:val="20"/>
              </w:rPr>
              <w:t xml:space="preserve"> Комплексное региональное мероприятие по краеведению. Конкурс-форум является преемником форума «Мы – уральцы»". Проект направлен на развитие социально-значимой туристско-краеведческой, проектной и исследовательской деятельности. </w:t>
            </w:r>
          </w:p>
        </w:tc>
      </w:tr>
      <w:tr w:rsidR="00A06B15" w:rsidRPr="00E632E5" w:rsidTr="00E632E5">
        <w:trPr>
          <w:trHeight w:val="978"/>
        </w:trPr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Цель мероприятия</w:t>
            </w:r>
          </w:p>
        </w:tc>
        <w:tc>
          <w:tcPr>
            <w:tcW w:w="6378" w:type="dxa"/>
          </w:tcPr>
          <w:p w:rsidR="00A06B15" w:rsidRPr="00E632E5" w:rsidRDefault="00C20653" w:rsidP="00321A54">
            <w:pPr>
              <w:spacing w:after="0" w:line="240" w:lineRule="auto"/>
              <w:ind w:firstLine="5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Создание условий для интеллектуального, духовно-нравственного, творческого и физического развития обучающихся посредством участия в научно-исследовательской, проектной, туристско</w:t>
            </w:r>
            <w:r w:rsidR="00C41785" w:rsidRPr="00E632E5">
              <w:rPr>
                <w:rFonts w:ascii="Times New Roman" w:hAnsi="Times New Roman"/>
                <w:sz w:val="20"/>
                <w:szCs w:val="20"/>
              </w:rPr>
              <w:t>-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>краеведческой, спортивно-оздоровительной деятельности.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r w:rsidR="00C20653" w:rsidRPr="00E632E5">
              <w:rPr>
                <w:rFonts w:ascii="Times New Roman" w:hAnsi="Times New Roman"/>
                <w:sz w:val="20"/>
                <w:szCs w:val="20"/>
              </w:rPr>
              <w:t>ы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6378" w:type="dxa"/>
          </w:tcPr>
          <w:p w:rsidR="00C41785" w:rsidRPr="00E632E5" w:rsidRDefault="00C20653" w:rsidP="00321A54">
            <w:pPr>
              <w:spacing w:after="0"/>
              <w:ind w:firstLine="595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</w:p>
          <w:p w:rsidR="00A06B15" w:rsidRPr="00E632E5" w:rsidRDefault="00C20653" w:rsidP="00C41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32E5">
              <w:rPr>
                <w:rFonts w:ascii="Times New Roman" w:hAnsi="Times New Roman"/>
                <w:sz w:val="20"/>
                <w:szCs w:val="20"/>
              </w:rPr>
              <w:t>Ачитского</w:t>
            </w:r>
            <w:proofErr w:type="spellEnd"/>
            <w:r w:rsidRPr="00E632E5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19" w:type="dxa"/>
          </w:tcPr>
          <w:p w:rsidR="00A06B15" w:rsidRDefault="00A06B15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  <w:r w:rsidR="0066005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60051" w:rsidRDefault="00660051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Исполнители:</w:t>
            </w:r>
          </w:p>
          <w:p w:rsidR="00660051" w:rsidRPr="00E632E5" w:rsidRDefault="00660051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A06B15" w:rsidRDefault="00A06B15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 w:rsidRPr="00E632E5"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 w:rsidRPr="00E632E5"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  <w:p w:rsidR="00660051" w:rsidRDefault="00660051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Педагоги-организаторы: Третьякова Елена Михайловна; </w:t>
            </w:r>
          </w:p>
          <w:p w:rsidR="00660051" w:rsidRPr="00E632E5" w:rsidRDefault="00660051" w:rsidP="006600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Стахеева Татьяна Андреевна.</w:t>
            </w:r>
          </w:p>
        </w:tc>
      </w:tr>
      <w:tr w:rsidR="00A06B15" w:rsidRPr="00E632E5" w:rsidTr="00C41785">
        <w:trPr>
          <w:trHeight w:val="317"/>
        </w:trPr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Время проведения </w:t>
            </w:r>
          </w:p>
        </w:tc>
        <w:tc>
          <w:tcPr>
            <w:tcW w:w="6378" w:type="dxa"/>
          </w:tcPr>
          <w:p w:rsidR="00A06B15" w:rsidRPr="00E632E5" w:rsidRDefault="00C4178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19.02.2019</w:t>
            </w:r>
            <w:r w:rsidR="00C20653" w:rsidRPr="00E632E5">
              <w:rPr>
                <w:rFonts w:ascii="Times New Roman" w:hAnsi="Times New Roman"/>
                <w:sz w:val="20"/>
                <w:szCs w:val="20"/>
              </w:rPr>
              <w:t xml:space="preserve"> г. (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>в 14:00).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</w:tc>
        <w:tc>
          <w:tcPr>
            <w:tcW w:w="6378" w:type="dxa"/>
          </w:tcPr>
          <w:p w:rsidR="00C20653" w:rsidRPr="00E632E5" w:rsidRDefault="00C20653" w:rsidP="00C20653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приобщение подрастающего поколения к истории, культуре, географии родного края;   </w:t>
            </w:r>
          </w:p>
          <w:p w:rsidR="00C20653" w:rsidRPr="00E632E5" w:rsidRDefault="00C20653" w:rsidP="00C20653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развитие навыков исследовательской и проектной деятельности обучающихся;</w:t>
            </w:r>
          </w:p>
          <w:p w:rsidR="00A06B15" w:rsidRPr="00E632E5" w:rsidRDefault="00C20653" w:rsidP="00C20653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выявление и поддержка талантливых детей и подростков. 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6378" w:type="dxa"/>
          </w:tcPr>
          <w:p w:rsidR="00C41785" w:rsidRPr="00E632E5" w:rsidRDefault="00C41785" w:rsidP="00321A54">
            <w:pPr>
              <w:spacing w:after="0" w:line="240" w:lineRule="auto"/>
              <w:ind w:firstLine="4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Участниками Конкурса-форума являются обучающиеся всех типов образовательных организаций </w:t>
            </w:r>
            <w:proofErr w:type="spellStart"/>
            <w:r w:rsidRPr="00E632E5">
              <w:rPr>
                <w:rFonts w:ascii="Times New Roman" w:hAnsi="Times New Roman"/>
                <w:sz w:val="20"/>
                <w:szCs w:val="20"/>
              </w:rPr>
              <w:t>Ачитского</w:t>
            </w:r>
            <w:proofErr w:type="spellEnd"/>
            <w:r w:rsidRPr="00E632E5">
              <w:rPr>
                <w:rFonts w:ascii="Times New Roman" w:hAnsi="Times New Roman"/>
                <w:sz w:val="20"/>
                <w:szCs w:val="20"/>
              </w:rPr>
              <w:t xml:space="preserve"> городского округа.</w:t>
            </w:r>
          </w:p>
          <w:p w:rsidR="00C41785" w:rsidRPr="00E632E5" w:rsidRDefault="00C41785" w:rsidP="00321A54">
            <w:pPr>
              <w:spacing w:after="0" w:line="240" w:lineRule="auto"/>
              <w:ind w:firstLine="4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Участником Конкурса-форума может являться как отдельный ребенок, так и коллектив учащихся (коллективный соискатель).</w:t>
            </w:r>
          </w:p>
          <w:p w:rsidR="00C41785" w:rsidRPr="00E632E5" w:rsidRDefault="00C41785" w:rsidP="00321A54">
            <w:pPr>
              <w:spacing w:after="0" w:line="240" w:lineRule="auto"/>
              <w:ind w:firstLine="4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К участию в Конкурсе-форуме приглашаются обучающиеся всех типов и видов образовательных организаций.</w:t>
            </w:r>
          </w:p>
          <w:p w:rsidR="00C41785" w:rsidRPr="00E632E5" w:rsidRDefault="00C41785" w:rsidP="00321A54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Участниками </w:t>
            </w:r>
            <w:r w:rsidRPr="00E632E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 xml:space="preserve"> (муниципального) этапа являются победители и призеры </w:t>
            </w:r>
            <w:r w:rsidRPr="00E632E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>этапа.</w:t>
            </w:r>
          </w:p>
          <w:p w:rsidR="00C41785" w:rsidRPr="00E632E5" w:rsidRDefault="00C41785" w:rsidP="00321A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 xml:space="preserve"> этап — школьный: сентябрь-декабрь;</w:t>
            </w:r>
          </w:p>
          <w:p w:rsidR="00C41785" w:rsidRPr="00E632E5" w:rsidRDefault="00C41785" w:rsidP="00321A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П этап — муниципальный: январь-февраль;</w:t>
            </w:r>
          </w:p>
          <w:p w:rsidR="00A06B15" w:rsidRPr="00E632E5" w:rsidRDefault="00C41785" w:rsidP="00321A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III этап — областной (заочный и очный тур): март-апрель.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Ход мероприятия</w:t>
            </w:r>
          </w:p>
        </w:tc>
        <w:tc>
          <w:tcPr>
            <w:tcW w:w="6378" w:type="dxa"/>
          </w:tcPr>
          <w:p w:rsidR="00A06B15" w:rsidRPr="00E632E5" w:rsidRDefault="00321A54" w:rsidP="00321A54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Конкурс-форум включает очную и заочную защиту творческих заданий, исследовательских</w:t>
            </w:r>
            <w:r w:rsidR="00AB554D" w:rsidRPr="00E632E5">
              <w:rPr>
                <w:rFonts w:ascii="Times New Roman" w:hAnsi="Times New Roman"/>
                <w:sz w:val="20"/>
                <w:szCs w:val="20"/>
              </w:rPr>
              <w:t xml:space="preserve"> работ, социальных проектов:</w:t>
            </w:r>
          </w:p>
          <w:p w:rsidR="00AB554D" w:rsidRPr="00E632E5" w:rsidRDefault="00874C40" w:rsidP="00B87A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B554D" w:rsidRPr="00E632E5">
              <w:rPr>
                <w:rFonts w:ascii="Times New Roman" w:hAnsi="Times New Roman"/>
                <w:sz w:val="20"/>
                <w:szCs w:val="20"/>
              </w:rPr>
              <w:t>Защита проектов;</w:t>
            </w:r>
          </w:p>
          <w:p w:rsidR="00AB554D" w:rsidRPr="00E632E5" w:rsidRDefault="00874C40" w:rsidP="00B87A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- Закрепление оценочной комиссии;</w:t>
            </w:r>
          </w:p>
          <w:p w:rsidR="00AB554D" w:rsidRPr="00E632E5" w:rsidRDefault="00874C40" w:rsidP="00B87A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B554D" w:rsidRPr="00E632E5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B554D" w:rsidRPr="00E632E5" w:rsidRDefault="00874C40" w:rsidP="00B87A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B554D" w:rsidRPr="00E632E5">
              <w:rPr>
                <w:rFonts w:ascii="Times New Roman" w:hAnsi="Times New Roman"/>
                <w:sz w:val="20"/>
                <w:szCs w:val="20"/>
              </w:rPr>
              <w:t>Оформление наградного материала</w:t>
            </w:r>
            <w:r w:rsidRPr="00E632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6B15" w:rsidRPr="00E632E5" w:rsidTr="00C41785">
        <w:tc>
          <w:tcPr>
            <w:tcW w:w="593" w:type="dxa"/>
          </w:tcPr>
          <w:p w:rsidR="00A06B15" w:rsidRPr="00E632E5" w:rsidRDefault="00A06B15" w:rsidP="00A10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</w:tcPr>
          <w:p w:rsidR="00A06B15" w:rsidRPr="00E632E5" w:rsidRDefault="00660051" w:rsidP="006600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Оценочная комиссия</w:t>
            </w:r>
          </w:p>
        </w:tc>
        <w:tc>
          <w:tcPr>
            <w:tcW w:w="6378" w:type="dxa"/>
          </w:tcPr>
          <w:p w:rsidR="00A06B15" w:rsidRDefault="00660051" w:rsidP="00A101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051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Смирнова Мария Викторовна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26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методист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МИМЦ</w:t>
            </w:r>
          </w:p>
          <w:p w:rsidR="00660051" w:rsidRDefault="00660051" w:rsidP="00A101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051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Митюхляева</w:t>
            </w:r>
            <w:proofErr w:type="spellEnd"/>
            <w:r w:rsidRPr="00660051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Ксения Владимировна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методист</w:t>
            </w:r>
          </w:p>
          <w:p w:rsidR="00660051" w:rsidRDefault="00660051" w:rsidP="00A101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051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Каркавина</w:t>
            </w:r>
            <w:proofErr w:type="spellEnd"/>
            <w:r w:rsidRPr="00660051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Ольга Владимировна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педагог ДО</w:t>
            </w:r>
          </w:p>
          <w:p w:rsidR="00841C60" w:rsidRPr="00E632E5" w:rsidRDefault="00841C60" w:rsidP="00A101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B15" w:rsidRPr="00E632E5" w:rsidTr="00310E98">
        <w:trPr>
          <w:trHeight w:val="1853"/>
        </w:trPr>
        <w:tc>
          <w:tcPr>
            <w:tcW w:w="593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9" w:type="dxa"/>
          </w:tcPr>
          <w:p w:rsidR="00A06B15" w:rsidRPr="00E632E5" w:rsidRDefault="00A06B15" w:rsidP="00A10122">
            <w:pPr>
              <w:rPr>
                <w:rFonts w:ascii="Times New Roman" w:hAnsi="Times New Roman"/>
                <w:sz w:val="20"/>
                <w:szCs w:val="20"/>
              </w:rPr>
            </w:pPr>
            <w:r w:rsidRPr="00E632E5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6378" w:type="dxa"/>
          </w:tcPr>
          <w:p w:rsidR="00A06B15" w:rsidRPr="00E632E5" w:rsidRDefault="006C46E9" w:rsidP="00A10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конкурсе-форуме принимали участие </w:t>
            </w:r>
            <w:r w:rsidR="00310E98">
              <w:rPr>
                <w:rFonts w:ascii="Times New Roman" w:hAnsi="Times New Roman"/>
                <w:b/>
                <w:sz w:val="20"/>
                <w:szCs w:val="20"/>
              </w:rPr>
              <w:t xml:space="preserve">50 </w:t>
            </w:r>
            <w:r w:rsidR="00A06B15" w:rsidRPr="00E632E5">
              <w:rPr>
                <w:rFonts w:ascii="Times New Roman" w:hAnsi="Times New Roman"/>
                <w:b/>
                <w:sz w:val="20"/>
                <w:szCs w:val="20"/>
              </w:rPr>
              <w:t xml:space="preserve">человек </w:t>
            </w:r>
            <w:r w:rsidR="00D33765">
              <w:rPr>
                <w:rFonts w:ascii="Times New Roman" w:hAnsi="Times New Roman"/>
                <w:b/>
                <w:sz w:val="20"/>
                <w:szCs w:val="20"/>
              </w:rPr>
              <w:t xml:space="preserve">(19 проектов) </w:t>
            </w:r>
            <w:r w:rsidR="00A06B15" w:rsidRPr="00E632E5">
              <w:rPr>
                <w:rFonts w:ascii="Times New Roman" w:hAnsi="Times New Roman"/>
                <w:b/>
                <w:sz w:val="20"/>
                <w:szCs w:val="20"/>
              </w:rPr>
              <w:t xml:space="preserve">из них: </w:t>
            </w:r>
          </w:p>
          <w:p w:rsidR="00A06B15" w:rsidRDefault="00310E98" w:rsidP="00A10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человек</w:t>
            </w:r>
            <w:r w:rsidR="00D33765">
              <w:rPr>
                <w:rFonts w:ascii="Times New Roman" w:hAnsi="Times New Roman"/>
                <w:sz w:val="20"/>
                <w:szCs w:val="20"/>
              </w:rPr>
              <w:t xml:space="preserve">, 5 проектов </w:t>
            </w:r>
            <w:r w:rsidR="006C46E9">
              <w:rPr>
                <w:rFonts w:ascii="Times New Roman" w:hAnsi="Times New Roman"/>
                <w:sz w:val="20"/>
                <w:szCs w:val="20"/>
              </w:rPr>
              <w:t>(очно)</w:t>
            </w:r>
            <w:r w:rsidR="00A06B15" w:rsidRPr="00E632E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0E98" w:rsidRPr="00E632E5" w:rsidRDefault="00D33765" w:rsidP="00A10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человека, 14 проектов </w:t>
            </w:r>
            <w:r w:rsidR="00310E98">
              <w:rPr>
                <w:rFonts w:ascii="Times New Roman" w:hAnsi="Times New Roman"/>
                <w:sz w:val="20"/>
                <w:szCs w:val="20"/>
              </w:rPr>
              <w:t>(заочно),</w:t>
            </w:r>
          </w:p>
          <w:p w:rsidR="00A06B15" w:rsidRPr="00E632E5" w:rsidRDefault="00310E98" w:rsidP="00A10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A06B15" w:rsidRPr="00E632E5">
              <w:rPr>
                <w:rFonts w:ascii="Times New Roman" w:hAnsi="Times New Roman"/>
                <w:sz w:val="20"/>
                <w:szCs w:val="20"/>
              </w:rPr>
              <w:t xml:space="preserve"> победителей и призеров </w:t>
            </w:r>
            <w:r w:rsidR="00D33765">
              <w:rPr>
                <w:rFonts w:ascii="Times New Roman" w:hAnsi="Times New Roman"/>
                <w:sz w:val="20"/>
                <w:szCs w:val="20"/>
              </w:rPr>
              <w:t xml:space="preserve">(4 проекта очно), (6 проектов заочно) </w:t>
            </w:r>
            <w:bookmarkStart w:id="0" w:name="_GoBack"/>
            <w:bookmarkEnd w:id="0"/>
            <w:r w:rsidR="00A06B15" w:rsidRPr="00E632E5">
              <w:rPr>
                <w:rFonts w:ascii="Times New Roman" w:hAnsi="Times New Roman"/>
                <w:sz w:val="20"/>
                <w:szCs w:val="20"/>
              </w:rPr>
              <w:t>из них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06B15" w:rsidRPr="00E632E5" w:rsidRDefault="00A06B15" w:rsidP="00A10122">
            <w:pPr>
              <w:pStyle w:val="a6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E632E5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1 место – </w:t>
            </w:r>
            <w:r w:rsidR="00D33765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5</w:t>
            </w:r>
            <w:r w:rsidR="00310E98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3765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>(человек, 2 проекта очно); 4 (человека, 2 проекта заочно)</w:t>
            </w:r>
            <w:r w:rsidRPr="00E632E5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</w:p>
          <w:p w:rsidR="00A06B15" w:rsidRPr="00E632E5" w:rsidRDefault="00A06B15" w:rsidP="00A10122">
            <w:pPr>
              <w:pStyle w:val="a6"/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632E5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2 место – </w:t>
            </w:r>
            <w:r w:rsidR="00D33765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4</w:t>
            </w:r>
            <w:r w:rsidR="009438D2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(человек</w:t>
            </w:r>
            <w:r w:rsidR="00D33765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>а, 1 проект очно); 4 (человека, 2 проекта заочно);</w:t>
            </w:r>
          </w:p>
          <w:p w:rsidR="00A06B15" w:rsidRPr="00E632E5" w:rsidRDefault="00A06B15" w:rsidP="00A10122">
            <w:pPr>
              <w:pStyle w:val="a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632E5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3 место – </w:t>
            </w:r>
            <w:r w:rsidR="000A40D2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="009438D2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(человек</w:t>
            </w:r>
            <w:r w:rsidR="000A40D2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</w:rPr>
              <w:t>а, 1 проект очно); 6 (человек, 3 проекта заочно).</w:t>
            </w:r>
          </w:p>
        </w:tc>
      </w:tr>
    </w:tbl>
    <w:p w:rsidR="00A06B15" w:rsidRPr="00E632E5" w:rsidRDefault="00A06B15" w:rsidP="00A06B15">
      <w:pP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</w:p>
    <w:p w:rsidR="00A06B15" w:rsidRPr="00E632E5" w:rsidRDefault="00A06B15" w:rsidP="00A06B15">
      <w:pP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</w:p>
    <w:p w:rsidR="00BC1065" w:rsidRPr="00841C60" w:rsidRDefault="00841C60" w:rsidP="00A06B15">
      <w:pPr>
        <w:spacing w:after="0" w:line="240" w:lineRule="auto"/>
        <w:ind w:left="-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_________________________</w:t>
      </w:r>
      <w:r>
        <w:rPr>
          <w:rFonts w:ascii="Times New Roman" w:hAnsi="Times New Roman"/>
          <w:szCs w:val="24"/>
        </w:rPr>
        <w:t>Стахеева Т.А. педагог-организатор</w:t>
      </w:r>
      <w:r>
        <w:rPr>
          <w:rFonts w:ascii="Times New Roman" w:hAnsi="Times New Roman"/>
          <w:szCs w:val="24"/>
          <w:u w:val="single"/>
        </w:rPr>
        <w:t xml:space="preserve">                             </w:t>
      </w:r>
    </w:p>
    <w:sectPr w:rsidR="00BC1065" w:rsidRPr="00841C60" w:rsidSect="00A06B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5E06"/>
    <w:multiLevelType w:val="hybridMultilevel"/>
    <w:tmpl w:val="D3609F40"/>
    <w:lvl w:ilvl="0" w:tplc="F8C676C2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4908C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8ED1C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AC1EA">
      <w:start w:val="1"/>
      <w:numFmt w:val="bullet"/>
      <w:lvlText w:val="•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A724E">
      <w:start w:val="1"/>
      <w:numFmt w:val="bullet"/>
      <w:lvlText w:val="o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1C58">
      <w:start w:val="1"/>
      <w:numFmt w:val="bullet"/>
      <w:lvlText w:val="▪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AF16C">
      <w:start w:val="1"/>
      <w:numFmt w:val="bullet"/>
      <w:lvlText w:val="•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CADF0">
      <w:start w:val="1"/>
      <w:numFmt w:val="bullet"/>
      <w:lvlText w:val="o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6ECCC">
      <w:start w:val="1"/>
      <w:numFmt w:val="bullet"/>
      <w:lvlText w:val="▪"/>
      <w:lvlJc w:val="left"/>
      <w:pPr>
        <w:ind w:left="6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333694"/>
    <w:multiLevelType w:val="hybridMultilevel"/>
    <w:tmpl w:val="61F4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2521"/>
    <w:multiLevelType w:val="hybridMultilevel"/>
    <w:tmpl w:val="0BEA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14B24"/>
    <w:multiLevelType w:val="hybridMultilevel"/>
    <w:tmpl w:val="773A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55A22"/>
    <w:multiLevelType w:val="hybridMultilevel"/>
    <w:tmpl w:val="3FB8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9F"/>
    <w:rsid w:val="00031137"/>
    <w:rsid w:val="000A40D2"/>
    <w:rsid w:val="000E4D9F"/>
    <w:rsid w:val="000F26A3"/>
    <w:rsid w:val="00310E98"/>
    <w:rsid w:val="00321A54"/>
    <w:rsid w:val="00394C5C"/>
    <w:rsid w:val="00660051"/>
    <w:rsid w:val="006C46E9"/>
    <w:rsid w:val="00841C60"/>
    <w:rsid w:val="00874C40"/>
    <w:rsid w:val="009438D2"/>
    <w:rsid w:val="00A06B15"/>
    <w:rsid w:val="00A20B98"/>
    <w:rsid w:val="00AB554D"/>
    <w:rsid w:val="00B87A3F"/>
    <w:rsid w:val="00BC1065"/>
    <w:rsid w:val="00C20653"/>
    <w:rsid w:val="00C41785"/>
    <w:rsid w:val="00D33765"/>
    <w:rsid w:val="00E16AE2"/>
    <w:rsid w:val="00E6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80DB"/>
  <w15:chartTrackingRefBased/>
  <w15:docId w15:val="{AE145B59-17D5-4FF4-AE5B-84A80F70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1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A06B15"/>
    <w:pPr>
      <w:keepNext/>
      <w:keepLines/>
      <w:spacing w:after="48" w:line="249" w:lineRule="auto"/>
      <w:ind w:left="574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6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A06B15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qFormat/>
    <w:rsid w:val="00A06B15"/>
    <w:rPr>
      <w:i/>
      <w:iCs/>
    </w:rPr>
  </w:style>
  <w:style w:type="paragraph" w:customStyle="1" w:styleId="11">
    <w:name w:val="Абзац списка1"/>
    <w:basedOn w:val="a"/>
    <w:rsid w:val="00A06B15"/>
    <w:pPr>
      <w:spacing w:after="160" w:line="259" w:lineRule="auto"/>
      <w:ind w:left="720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A06B15"/>
    <w:rPr>
      <w:rFonts w:ascii="Bookman Old Style" w:eastAsia="Bookman Old Style" w:hAnsi="Bookman Old Style" w:cs="Bookman Old Style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2019-03-05T06:00:00Z</dcterms:created>
  <dcterms:modified xsi:type="dcterms:W3CDTF">2019-03-06T07:17:00Z</dcterms:modified>
</cp:coreProperties>
</file>