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Муниципальное казенное учреждение дополнительного образования </w:t>
      </w:r>
      <w:proofErr w:type="spellStart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Ачитского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городского округа «</w:t>
      </w:r>
      <w:proofErr w:type="spellStart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Ачитский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центр дополнительного образования»</w:t>
      </w:r>
    </w:p>
    <w:p w:rsidR="00D52F9C" w:rsidRPr="009930FC" w:rsidRDefault="00D52F9C" w:rsidP="00D52F9C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Ачитского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городского округа Свердловской области</w:t>
      </w:r>
    </w:p>
    <w:p w:rsidR="00D52F9C" w:rsidRPr="001626C7" w:rsidRDefault="00D52F9C" w:rsidP="00D52F9C">
      <w:pPr>
        <w:spacing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 xml:space="preserve">623230, Свердловская область, </w:t>
      </w:r>
      <w:proofErr w:type="spellStart"/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>Ачитский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 xml:space="preserve"> район, </w:t>
      </w:r>
      <w:proofErr w:type="spellStart"/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>пгт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 xml:space="preserve">. Ачит, ул. Кривозубова, 6, тел.: (834391)7-12-29, </w:t>
      </w:r>
      <w:r w:rsidRPr="009930FC">
        <w:rPr>
          <w:rFonts w:ascii="Times New Roman" w:hAnsi="Times New Roman" w:cs="Times New Roman"/>
          <w:color w:val="000000" w:themeColor="text1"/>
          <w:sz w:val="18"/>
          <w:szCs w:val="24"/>
        </w:rPr>
        <w:t>e</w:t>
      </w:r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>-</w:t>
      </w:r>
      <w:r w:rsidRPr="009930FC">
        <w:rPr>
          <w:rFonts w:ascii="Times New Roman" w:hAnsi="Times New Roman" w:cs="Times New Roman"/>
          <w:color w:val="000000" w:themeColor="text1"/>
          <w:sz w:val="18"/>
          <w:szCs w:val="24"/>
        </w:rPr>
        <w:t>mail</w:t>
      </w:r>
      <w:r w:rsidRPr="009930FC">
        <w:rPr>
          <w:rFonts w:ascii="Times New Roman" w:hAnsi="Times New Roman" w:cs="Times New Roman"/>
          <w:color w:val="000000" w:themeColor="text1"/>
          <w:sz w:val="18"/>
          <w:szCs w:val="24"/>
          <w:lang w:val="ru-RU"/>
        </w:rPr>
        <w:t xml:space="preserve">: </w: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fldChar w:fldCharType="begin"/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 xml:space="preserve"> 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instrText>HYPERLINK</w:instrText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 xml:space="preserve"> "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instrText>mailto</w:instrText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>: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instrText>acdod</w:instrText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>@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instrText>ya</w:instrText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>.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instrText>ru</w:instrText>
      </w:r>
      <w:r w:rsidR="00935A38" w:rsidRPr="005505EA">
        <w:rPr>
          <w:rStyle w:val="ac"/>
          <w:rFonts w:ascii="Times New Roman" w:hAnsi="Times New Roman" w:cs="Times New Roman"/>
          <w:sz w:val="18"/>
          <w:szCs w:val="24"/>
          <w:lang w:val="ru-RU"/>
        </w:rPr>
        <w:instrText xml:space="preserve">" </w:instrText>
      </w:r>
      <w:r w:rsidR="00935A38">
        <w:rPr>
          <w:rStyle w:val="ac"/>
          <w:rFonts w:ascii="Times New Roman" w:hAnsi="Times New Roman" w:cs="Times New Roman"/>
          <w:sz w:val="18"/>
          <w:szCs w:val="24"/>
        </w:rPr>
        <w:fldChar w:fldCharType="separate"/>
      </w:r>
      <w:r w:rsidRPr="0054643C">
        <w:rPr>
          <w:rStyle w:val="ac"/>
          <w:rFonts w:ascii="Times New Roman" w:hAnsi="Times New Roman" w:cs="Times New Roman"/>
          <w:sz w:val="18"/>
          <w:szCs w:val="24"/>
        </w:rPr>
        <w:t>acdod</w:t>
      </w:r>
      <w:r w:rsidRPr="0054643C">
        <w:rPr>
          <w:rStyle w:val="ac"/>
          <w:rFonts w:ascii="Times New Roman" w:hAnsi="Times New Roman" w:cs="Times New Roman"/>
          <w:sz w:val="18"/>
          <w:szCs w:val="24"/>
          <w:lang w:val="ru-RU"/>
        </w:rPr>
        <w:t>@</w:t>
      </w:r>
      <w:r w:rsidRPr="0054643C">
        <w:rPr>
          <w:rStyle w:val="ac"/>
          <w:rFonts w:ascii="Times New Roman" w:hAnsi="Times New Roman" w:cs="Times New Roman"/>
          <w:sz w:val="18"/>
          <w:szCs w:val="24"/>
        </w:rPr>
        <w:t>ya</w:t>
      </w:r>
      <w:r w:rsidRPr="0054643C">
        <w:rPr>
          <w:rStyle w:val="ac"/>
          <w:rFonts w:ascii="Times New Roman" w:hAnsi="Times New Roman" w:cs="Times New Roman"/>
          <w:sz w:val="18"/>
          <w:szCs w:val="24"/>
          <w:lang w:val="ru-RU"/>
        </w:rPr>
        <w:t>.</w:t>
      </w:r>
      <w:proofErr w:type="spellStart"/>
      <w:r w:rsidRPr="0054643C">
        <w:rPr>
          <w:rStyle w:val="ac"/>
          <w:rFonts w:ascii="Times New Roman" w:hAnsi="Times New Roman" w:cs="Times New Roman"/>
          <w:sz w:val="18"/>
          <w:szCs w:val="24"/>
        </w:rPr>
        <w:t>ru</w:t>
      </w:r>
      <w:proofErr w:type="spellEnd"/>
      <w:r w:rsidR="00935A38">
        <w:rPr>
          <w:rStyle w:val="ac"/>
          <w:rFonts w:ascii="Times New Roman" w:hAnsi="Times New Roman" w:cs="Times New Roman"/>
          <w:sz w:val="18"/>
          <w:szCs w:val="24"/>
        </w:rPr>
        <w:fldChar w:fldCharType="end"/>
      </w:r>
    </w:p>
    <w:p w:rsidR="00D52F9C" w:rsidRPr="009930FC" w:rsidRDefault="00D52F9C" w:rsidP="00D52F9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D52F9C" w:rsidRPr="009930FC" w:rsidTr="00D52F9C">
        <w:tc>
          <w:tcPr>
            <w:tcW w:w="5103" w:type="dxa"/>
          </w:tcPr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ПРИНЯТА</w:t>
            </w:r>
            <w:r w:rsidRPr="009930F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заседании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педагогического совета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МКУ ДО АГО «</w:t>
            </w:r>
            <w:proofErr w:type="spellStart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Ачитский</w:t>
            </w:r>
            <w:proofErr w:type="spellEnd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ЦДО»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Протокол №_____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 «___» ____________ 2022 года</w:t>
            </w:r>
          </w:p>
        </w:tc>
        <w:tc>
          <w:tcPr>
            <w:tcW w:w="4678" w:type="dxa"/>
          </w:tcPr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УТВЕРЖДАЮ: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Директор МКУ ДО АГО «</w:t>
            </w:r>
            <w:proofErr w:type="spellStart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Ачитский</w:t>
            </w:r>
            <w:proofErr w:type="spellEnd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ЦДО»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________________ Е.В. Ушакова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Приказ МКУ ДО АГО «</w:t>
            </w:r>
            <w:proofErr w:type="spellStart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Ачитский</w:t>
            </w:r>
            <w:proofErr w:type="spellEnd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ЦДО»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spellEnd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«____» _____________ 2022 </w:t>
            </w:r>
            <w:proofErr w:type="spellStart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  <w:r w:rsidRPr="009930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</w:p>
          <w:p w:rsidR="00D52F9C" w:rsidRPr="009930FC" w:rsidRDefault="00D52F9C" w:rsidP="00D52F9C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D52F9C" w:rsidRPr="009930FC" w:rsidRDefault="00D52F9C" w:rsidP="00D52F9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Дополнительная общеобразовательная общеразвивающая программа</w:t>
      </w:r>
    </w:p>
    <w:p w:rsidR="00D52F9C" w:rsidRPr="009930FC" w:rsidRDefault="005417A3" w:rsidP="00D52F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социально-гуманитарн</w:t>
      </w:r>
      <w:r w:rsidR="00D52F9C" w:rsidRPr="00993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ой направленности</w:t>
      </w: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«</w:t>
      </w:r>
      <w:r w:rsidR="005417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Полезные каникулы</w:t>
      </w:r>
      <w:r w:rsidRPr="00993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/>
          <w:color w:val="000000" w:themeColor="text1"/>
          <w:sz w:val="24"/>
          <w:szCs w:val="24"/>
          <w:lang w:val="ru-RU"/>
        </w:rPr>
        <w:t>Возраст обучающихся:</w:t>
      </w:r>
      <w:r w:rsidRPr="00993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7 –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7</w:t>
      </w:r>
      <w:r w:rsidRPr="00993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лет</w:t>
      </w:r>
    </w:p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/>
          <w:color w:val="000000" w:themeColor="text1"/>
          <w:sz w:val="24"/>
          <w:szCs w:val="24"/>
          <w:lang w:val="ru-RU"/>
        </w:rPr>
        <w:t>Срок реализации:</w:t>
      </w:r>
      <w:r w:rsidRPr="009930F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16 часов</w:t>
      </w: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52F9C" w:rsidRPr="009930FC" w:rsidRDefault="00D52F9C" w:rsidP="00D52F9C">
      <w:pPr>
        <w:spacing w:line="276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Автор-составитель:</w:t>
      </w:r>
    </w:p>
    <w:p w:rsidR="00D52F9C" w:rsidRPr="009930FC" w:rsidRDefault="00D52F9C" w:rsidP="00D52F9C">
      <w:pPr>
        <w:spacing w:line="276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Каркавина Ольга Владимировна,</w:t>
      </w:r>
    </w:p>
    <w:p w:rsidR="00D52F9C" w:rsidRPr="009930FC" w:rsidRDefault="00D52F9C" w:rsidP="00D52F9C">
      <w:pPr>
        <w:spacing w:line="276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30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 дополнительного образования,</w:t>
      </w:r>
    </w:p>
    <w:p w:rsidR="00D52F9C" w:rsidRPr="009930FC" w:rsidRDefault="00D52F9C" w:rsidP="00D52F9C">
      <w:pPr>
        <w:spacing w:line="276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30FC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proofErr w:type="spellStart"/>
      <w:r w:rsidRPr="009930FC">
        <w:rPr>
          <w:rFonts w:ascii="Times New Roman" w:hAnsi="Times New Roman"/>
          <w:color w:val="000000" w:themeColor="text1"/>
          <w:sz w:val="24"/>
          <w:szCs w:val="24"/>
        </w:rPr>
        <w:t>квалификационная</w:t>
      </w:r>
      <w:proofErr w:type="spellEnd"/>
      <w:r w:rsidRPr="009930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930FC">
        <w:rPr>
          <w:rFonts w:ascii="Times New Roman" w:hAnsi="Times New Roman"/>
          <w:color w:val="000000" w:themeColor="text1"/>
          <w:sz w:val="24"/>
          <w:szCs w:val="24"/>
        </w:rPr>
        <w:t>категория</w:t>
      </w:r>
      <w:proofErr w:type="spellEnd"/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F9C" w:rsidRPr="009930FC" w:rsidRDefault="00D52F9C" w:rsidP="00D52F9C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30FC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930FC">
        <w:rPr>
          <w:rFonts w:ascii="Times New Roman" w:hAnsi="Times New Roman" w:cs="Times New Roman"/>
          <w:color w:val="000000" w:themeColor="text1"/>
          <w:sz w:val="24"/>
          <w:szCs w:val="24"/>
        </w:rPr>
        <w:t>Ачит</w:t>
      </w:r>
      <w:proofErr w:type="spellEnd"/>
      <w:r w:rsidRPr="009930FC">
        <w:rPr>
          <w:rFonts w:ascii="Times New Roman" w:hAnsi="Times New Roman" w:cs="Times New Roman"/>
          <w:color w:val="000000" w:themeColor="text1"/>
          <w:sz w:val="24"/>
          <w:szCs w:val="24"/>
        </w:rPr>
        <w:t>, 2022 г.</w:t>
      </w:r>
      <w:r w:rsidRPr="009930F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  <w:lang w:val="en-US" w:eastAsia="en-US"/>
        </w:rPr>
        <w:id w:val="67862844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D52F9C" w:rsidRPr="005B7D65" w:rsidRDefault="00D52F9C" w:rsidP="00D52F9C">
          <w:pPr>
            <w:pStyle w:val="af9"/>
            <w:numPr>
              <w:ilvl w:val="0"/>
              <w:numId w:val="0"/>
            </w:numPr>
            <w:tabs>
              <w:tab w:val="left" w:pos="851"/>
              <w:tab w:val="left" w:pos="1134"/>
            </w:tabs>
            <w:spacing w:before="0" w:line="360" w:lineRule="auto"/>
            <w:ind w:left="432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5B7D65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СОДЕРЖАНИЕ</w:t>
          </w:r>
        </w:p>
        <w:p w:rsidR="00935A38" w:rsidRDefault="00D52F9C">
          <w:pPr>
            <w:pStyle w:val="11"/>
            <w:tabs>
              <w:tab w:val="left" w:pos="74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r w:rsidRPr="005B7D65">
            <w:rPr>
              <w:rFonts w:cs="Times New Roman"/>
              <w:b w:val="0"/>
              <w:color w:val="000000" w:themeColor="text1"/>
            </w:rPr>
            <w:fldChar w:fldCharType="begin"/>
          </w:r>
          <w:r w:rsidRPr="005B7D65">
            <w:rPr>
              <w:rFonts w:cs="Times New Roman"/>
              <w:b w:val="0"/>
              <w:color w:val="000000" w:themeColor="text1"/>
            </w:rPr>
            <w:instrText xml:space="preserve"> TOC \o "1-3" \h \z \u </w:instrText>
          </w:r>
          <w:r w:rsidRPr="005B7D65">
            <w:rPr>
              <w:rFonts w:cs="Times New Roman"/>
              <w:b w:val="0"/>
              <w:color w:val="000000" w:themeColor="text1"/>
            </w:rPr>
            <w:fldChar w:fldCharType="separate"/>
          </w:r>
          <w:hyperlink w:anchor="_Toc117762007" w:history="1">
            <w:r w:rsidR="00935A38" w:rsidRPr="00533527">
              <w:rPr>
                <w:rStyle w:val="ac"/>
                <w:noProof/>
                <w:lang w:val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935A38"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935A38" w:rsidRPr="00533527">
              <w:rPr>
                <w:rStyle w:val="ac"/>
                <w:noProof/>
                <w:lang w:val="ru-RU"/>
              </w:rPr>
              <w:t>КОМПЛЕКС ОСНОВНЫХ ХАРАКТЕРИСТИКДОПОЛНИТЕЛЬНОЙ ОБЩЕОБРАЗОВАТЕЛЬНОЙ ОБЩЕРАЗВИВАЮЩЕЙ ПРОГРАММЫ</w:t>
            </w:r>
            <w:r w:rsidR="00935A38">
              <w:rPr>
                <w:noProof/>
                <w:webHidden/>
              </w:rPr>
              <w:tab/>
            </w:r>
            <w:r w:rsidR="00935A38">
              <w:rPr>
                <w:noProof/>
                <w:webHidden/>
              </w:rPr>
              <w:fldChar w:fldCharType="begin"/>
            </w:r>
            <w:r w:rsidR="00935A38">
              <w:rPr>
                <w:noProof/>
                <w:webHidden/>
              </w:rPr>
              <w:instrText xml:space="preserve"> PAGEREF _Toc117762007 \h </w:instrText>
            </w:r>
            <w:r w:rsidR="00935A38">
              <w:rPr>
                <w:noProof/>
                <w:webHidden/>
              </w:rPr>
            </w:r>
            <w:r w:rsidR="00935A38">
              <w:rPr>
                <w:noProof/>
                <w:webHidden/>
              </w:rPr>
              <w:fldChar w:fldCharType="separate"/>
            </w:r>
            <w:r w:rsidR="00935A38">
              <w:rPr>
                <w:noProof/>
                <w:webHidden/>
              </w:rPr>
              <w:t>4</w:t>
            </w:r>
            <w:r w:rsidR="00935A38"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08" w:history="1">
            <w:r w:rsidRPr="00533527">
              <w:rPr>
                <w:rStyle w:val="ac"/>
                <w:rFonts w:cs="Times New Roman"/>
                <w:noProof/>
                <w:lang w:val="ru-RU"/>
              </w:rPr>
              <w:t>1.1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rFonts w:cs="Times New Roman"/>
                <w:noProof/>
                <w:lang w:val="ru-RU"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09" w:history="1">
            <w:r w:rsidRPr="00533527">
              <w:rPr>
                <w:rStyle w:val="ac"/>
                <w:noProof/>
                <w:lang w:val="ru-RU"/>
              </w:rPr>
              <w:t>1.1.1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Направленность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0" w:history="1">
            <w:r w:rsidRPr="00533527">
              <w:rPr>
                <w:rStyle w:val="ac"/>
                <w:noProof/>
                <w:lang w:val="ru-RU"/>
              </w:rPr>
              <w:t>1.1.2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Актуальность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1" w:history="1">
            <w:r w:rsidRPr="00533527">
              <w:rPr>
                <w:rStyle w:val="ac"/>
                <w:noProof/>
                <w:lang w:val="ru-RU"/>
              </w:rPr>
              <w:t>1.1.3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Отличительные особенности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2" w:history="1">
            <w:r w:rsidRPr="00533527">
              <w:rPr>
                <w:rStyle w:val="ac"/>
                <w:noProof/>
                <w:lang w:val="ru-RU"/>
              </w:rPr>
              <w:t>1.1.4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Адресность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3" w:history="1">
            <w:r w:rsidRPr="00533527">
              <w:rPr>
                <w:rStyle w:val="ac"/>
                <w:noProof/>
                <w:lang w:val="ru-RU"/>
              </w:rPr>
              <w:t>1.1.5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Объём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4" w:history="1">
            <w:r w:rsidRPr="00533527">
              <w:rPr>
                <w:rStyle w:val="ac"/>
                <w:noProof/>
                <w:lang w:val="ru-RU"/>
              </w:rPr>
              <w:t>1.1.6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Срок освоения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5" w:history="1">
            <w:r w:rsidRPr="00533527">
              <w:rPr>
                <w:rStyle w:val="ac"/>
                <w:noProof/>
                <w:lang w:val="ru-RU"/>
              </w:rPr>
              <w:t>1.1.7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Формы обучения по дополнительной общеобразовательной общеразвивающей 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6" w:history="1">
            <w:r w:rsidRPr="00533527">
              <w:rPr>
                <w:rStyle w:val="ac"/>
                <w:noProof/>
                <w:lang w:val="ru-RU"/>
              </w:rPr>
              <w:t>1.1.8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Формы подведения итогов по дополнительной общеобразовательной общеразвивающей 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7" w:history="1">
            <w:r w:rsidRPr="00533527">
              <w:rPr>
                <w:rStyle w:val="ac"/>
                <w:noProof/>
                <w:lang w:val="ru-RU"/>
              </w:rPr>
              <w:t>1.2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Цель и задачи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8" w:history="1">
            <w:r w:rsidRPr="00533527">
              <w:rPr>
                <w:rStyle w:val="ac"/>
                <w:noProof/>
                <w:lang w:val="ru-RU"/>
              </w:rPr>
              <w:t>1.3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Учебный план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19" w:history="1">
            <w:r w:rsidRPr="00533527">
              <w:rPr>
                <w:rStyle w:val="ac"/>
                <w:noProof/>
                <w:lang w:val="ru-RU"/>
              </w:rPr>
              <w:t>1.4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Учебный (тематический) план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0" w:history="1">
            <w:r w:rsidRPr="00533527">
              <w:rPr>
                <w:rStyle w:val="ac"/>
                <w:noProof/>
                <w:lang w:val="ru-RU"/>
              </w:rPr>
              <w:t>1.4.1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Содержание учебного (тематического) плана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1" w:history="1">
            <w:r w:rsidRPr="00533527">
              <w:rPr>
                <w:rStyle w:val="ac"/>
                <w:rFonts w:cs="Times New Roman"/>
                <w:noProof/>
                <w:lang w:val="ru-RU"/>
              </w:rPr>
              <w:t>1.5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rFonts w:cs="Times New Roman"/>
                <w:noProof/>
                <w:lang w:val="ru-RU"/>
              </w:rPr>
              <w:t xml:space="preserve">Планируемые результаты освоения </w:t>
            </w:r>
            <w:r w:rsidRPr="00533527">
              <w:rPr>
                <w:rStyle w:val="ac"/>
                <w:noProof/>
                <w:lang w:val="ru-RU"/>
              </w:rPr>
              <w:t>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11"/>
            <w:tabs>
              <w:tab w:val="left" w:pos="74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2" w:history="1">
            <w:r w:rsidRPr="00533527">
              <w:rPr>
                <w:rStyle w:val="ac"/>
                <w:rFonts w:cs="Times New Roman"/>
                <w:noProof/>
                <w:lang w:val="ru-RU" w:eastAsia="ru-RU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rFonts w:cs="Times New Roman"/>
                <w:noProof/>
                <w:lang w:val="ru-RU" w:eastAsia="ru-RU"/>
              </w:rPr>
              <w:t xml:space="preserve">КОМПЛЕКС ОРГАНИЗАЦИОННО-ПЕДАГОГИЧЕСКИХ УСЛОВИЙ </w:t>
            </w:r>
            <w:r w:rsidRPr="00533527">
              <w:rPr>
                <w:rStyle w:val="ac"/>
                <w:noProof/>
                <w:lang w:val="ru-RU"/>
              </w:rPr>
              <w:t>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3" w:history="1">
            <w:r w:rsidRPr="00533527">
              <w:rPr>
                <w:rStyle w:val="ac"/>
                <w:noProof/>
                <w:lang w:val="ru-RU" w:eastAsia="ru-RU"/>
              </w:rPr>
              <w:t>2.1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 w:eastAsia="ru-RU"/>
              </w:rPr>
              <w:t>Календарный учебный график</w:t>
            </w:r>
            <w:r w:rsidRPr="00533527">
              <w:rPr>
                <w:rStyle w:val="ac"/>
                <w:noProof/>
                <w:lang w:val="ru-RU"/>
              </w:rPr>
              <w:t xml:space="preserve">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4" w:history="1">
            <w:r w:rsidRPr="00533527">
              <w:rPr>
                <w:rStyle w:val="ac"/>
                <w:noProof/>
                <w:lang w:val="ru-RU" w:eastAsia="ru-RU"/>
              </w:rPr>
              <w:t>2.2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 w:eastAsia="ru-RU"/>
              </w:rPr>
              <w:t xml:space="preserve">Условия реализации </w:t>
            </w:r>
            <w:r w:rsidRPr="00533527">
              <w:rPr>
                <w:rStyle w:val="ac"/>
                <w:noProof/>
                <w:lang w:val="ru-RU"/>
              </w:rPr>
              <w:t>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5" w:history="1">
            <w:r w:rsidRPr="00533527">
              <w:rPr>
                <w:rStyle w:val="ac"/>
                <w:noProof/>
                <w:lang w:val="ru-RU"/>
              </w:rPr>
              <w:t>2.2.1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Материально-техническое обеспечение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6" w:history="1">
            <w:r w:rsidRPr="00533527">
              <w:rPr>
                <w:rStyle w:val="ac"/>
                <w:noProof/>
                <w:lang w:val="ru-RU"/>
              </w:rPr>
              <w:t>2.2.2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Кадровое обеспечение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31"/>
            <w:tabs>
              <w:tab w:val="left" w:pos="2157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7" w:history="1">
            <w:r w:rsidRPr="00533527">
              <w:rPr>
                <w:rStyle w:val="ac"/>
                <w:noProof/>
                <w:spacing w:val="-1"/>
                <w:lang w:val="ru-RU"/>
              </w:rPr>
              <w:t>2.2.3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Методическое</w:t>
            </w:r>
            <w:r w:rsidRPr="00533527">
              <w:rPr>
                <w:rStyle w:val="ac"/>
                <w:noProof/>
                <w:spacing w:val="-1"/>
                <w:lang w:val="ru-RU"/>
              </w:rPr>
              <w:t xml:space="preserve"> обеспечение </w:t>
            </w:r>
            <w:r w:rsidRPr="00533527">
              <w:rPr>
                <w:rStyle w:val="ac"/>
                <w:noProof/>
                <w:lang w:val="ru-RU"/>
              </w:rPr>
              <w:t>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21"/>
            <w:tabs>
              <w:tab w:val="left" w:pos="1462"/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8" w:history="1">
            <w:r w:rsidRPr="00533527">
              <w:rPr>
                <w:rStyle w:val="ac"/>
                <w:noProof/>
                <w:lang w:val="ru-RU"/>
              </w:rPr>
              <w:t>2.3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533527">
              <w:rPr>
                <w:rStyle w:val="ac"/>
                <w:noProof/>
                <w:lang w:val="ru-RU"/>
              </w:rPr>
              <w:t>Формы аттестации/контроля и оценочные материалы дополнительной общеобразовательной общеразвивающей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5A38" w:rsidRDefault="00935A3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  <w:lang w:val="ru-RU" w:eastAsia="ru-RU"/>
            </w:rPr>
          </w:pPr>
          <w:hyperlink w:anchor="_Toc117762029" w:history="1">
            <w:r w:rsidRPr="00533527">
              <w:rPr>
                <w:rStyle w:val="ac"/>
                <w:noProof/>
                <w:lang w:val="ru-RU" w:eastAsia="ru-RU"/>
              </w:rPr>
              <w:t xml:space="preserve">Список </w:t>
            </w:r>
            <w:r w:rsidRPr="00533527">
              <w:rPr>
                <w:rStyle w:val="ac"/>
                <w:noProof/>
                <w:lang w:val="ru-RU"/>
              </w:rPr>
              <w:t>литературы (информационных источников)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_Toc117762029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2F9C" w:rsidRPr="00EC1460" w:rsidRDefault="00D52F9C" w:rsidP="00D52F9C">
          <w:pPr>
            <w:tabs>
              <w:tab w:val="left" w:pos="851"/>
              <w:tab w:val="left" w:pos="1134"/>
            </w:tabs>
            <w:spacing w:line="360" w:lineRule="auto"/>
            <w:ind w:firstLine="382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5B7D65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D52F9C" w:rsidRDefault="00D52F9C" w:rsidP="00D52F9C">
      <w:pPr>
        <w:widowControl/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br w:type="page"/>
      </w:r>
    </w:p>
    <w:p w:rsidR="00D52F9C" w:rsidRPr="00AA64D5" w:rsidRDefault="00D52F9C" w:rsidP="00D52F9C">
      <w:pPr>
        <w:pStyle w:val="1"/>
        <w:numPr>
          <w:ilvl w:val="0"/>
          <w:numId w:val="33"/>
        </w:numPr>
        <w:rPr>
          <w:lang w:val="ru-RU"/>
        </w:rPr>
      </w:pPr>
      <w:bookmarkStart w:id="1" w:name="_Toc117762007"/>
      <w:r w:rsidRPr="00AA64D5">
        <w:rPr>
          <w:lang w:val="ru-RU"/>
        </w:rPr>
        <w:lastRenderedPageBreak/>
        <w:t>КОМПЛЕКС ОСНОВНЫХ ХАРАКТЕРИСТИКДОПОЛНИТЕЛЬНОЙ ОБЩЕОБРАЗОВАТЕЛЬНОЙ ОБЩЕРАЗВИВАЮЩЕЙ ПРОГРАММЫ</w:t>
      </w:r>
      <w:bookmarkEnd w:id="1"/>
    </w:p>
    <w:p w:rsidR="00D52F9C" w:rsidRPr="00AA64D5" w:rsidRDefault="00D52F9C" w:rsidP="00D52F9C">
      <w:pPr>
        <w:pStyle w:val="1"/>
        <w:numPr>
          <w:ilvl w:val="0"/>
          <w:numId w:val="0"/>
        </w:numPr>
        <w:jc w:val="left"/>
        <w:rPr>
          <w:lang w:val="ru-RU"/>
        </w:rPr>
      </w:pPr>
    </w:p>
    <w:p w:rsidR="00D52F9C" w:rsidRPr="00335562" w:rsidRDefault="00D52F9C" w:rsidP="00D52F9C">
      <w:pPr>
        <w:pStyle w:val="2"/>
        <w:spacing w:before="0"/>
        <w:rPr>
          <w:rFonts w:cs="Times New Roman"/>
          <w:color w:val="000000" w:themeColor="text1"/>
          <w:szCs w:val="24"/>
          <w:lang w:val="ru-RU"/>
        </w:rPr>
      </w:pPr>
      <w:bookmarkStart w:id="2" w:name="_Toc117762008"/>
      <w:r w:rsidRPr="00335562">
        <w:rPr>
          <w:rFonts w:cs="Times New Roman"/>
          <w:color w:val="000000" w:themeColor="text1"/>
          <w:szCs w:val="24"/>
          <w:lang w:val="ru-RU"/>
        </w:rPr>
        <w:t>Пояснительная записка</w:t>
      </w:r>
      <w:bookmarkEnd w:id="2"/>
    </w:p>
    <w:p w:rsidR="00D52F9C" w:rsidRPr="00D52F9C" w:rsidRDefault="00D52F9C" w:rsidP="00D52F9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Каникулы – это мечта каждого школьника! Мечта о любимых занятиях, приключениях, открытиях, об удовлетворении различных интересов (эстетических, творческих, познавательных, спортивных…), о поиске «нового себя».</w:t>
      </w:r>
    </w:p>
    <w:p w:rsidR="00D52F9C" w:rsidRPr="00D52F9C" w:rsidRDefault="00D52F9C" w:rsidP="00D52F9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Каникулы – время действий, проверки своих сил, время освоения и осмысления окружающего мира ребёнком, это возможность для разрядки от накопившейся в процессе учебной деятельности напряженности, пополнения утраченных сил, развития творческого потенциала, совершенствования личностных возможностей, приобщения к культурным и образовательным ценностям и вхождения в систему новых социальных связей.</w:t>
      </w:r>
      <w:r w:rsidRPr="00D52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52F9C" w:rsidRPr="00D52F9C" w:rsidRDefault="005417A3" w:rsidP="00D52F9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Современный мир вносит свои коррективы в мир детских интересов. Ребенка окружили смартфоны, планшеты, ноутбуки с их техническими возможностями и выходом во всемирную паутину. Поэтому </w:t>
      </w:r>
      <w:r w:rsidRPr="00D52F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проблем современной жизни является занятость детей в каникулярное время.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F9C" w:rsidRPr="00D52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вопрос заключается в том, чтобы интересно, занимательно, с выдумкой организовать досуг детей.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52F9C" w:rsidRDefault="00D52F9C" w:rsidP="00D52F9C">
      <w:pPr>
        <w:pStyle w:val="3"/>
        <w:ind w:left="0" w:firstLine="708"/>
        <w:rPr>
          <w:lang w:val="ru-RU"/>
        </w:rPr>
      </w:pPr>
      <w:bookmarkStart w:id="3" w:name="_Toc35934300"/>
      <w:bookmarkStart w:id="4" w:name="_Toc117762009"/>
      <w:r w:rsidRPr="00335562">
        <w:rPr>
          <w:lang w:val="ru-RU"/>
        </w:rPr>
        <w:t xml:space="preserve">Направленность </w:t>
      </w:r>
      <w:r w:rsidRPr="00206324">
        <w:rPr>
          <w:lang w:val="ru-RU"/>
        </w:rPr>
        <w:t>дополнительной общеобразовательной общеразвивающей программы</w:t>
      </w:r>
      <w:bookmarkEnd w:id="4"/>
    </w:p>
    <w:p w:rsidR="00D52F9C" w:rsidRPr="00206324" w:rsidRDefault="00D52F9C" w:rsidP="00D52F9C">
      <w:pPr>
        <w:spacing w:line="360" w:lineRule="auto"/>
        <w:ind w:firstLine="709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</w:t>
      </w:r>
      <w:r w:rsidRPr="00206324">
        <w:rPr>
          <w:rFonts w:ascii="Times New Roman" w:hAnsi="Times New Roman" w:cs="Times New Roman"/>
          <w:sz w:val="24"/>
          <w:lang w:val="ru-RU"/>
        </w:rPr>
        <w:t>рограмм</w:t>
      </w:r>
      <w:r>
        <w:rPr>
          <w:rFonts w:ascii="Times New Roman" w:hAnsi="Times New Roman" w:cs="Times New Roman"/>
          <w:sz w:val="24"/>
          <w:lang w:val="ru-RU"/>
        </w:rPr>
        <w:t>а</w:t>
      </w:r>
      <w:r w:rsidRPr="00206324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относится к социально-гуманитарной</w:t>
      </w:r>
      <w:r w:rsidRPr="00206324">
        <w:rPr>
          <w:rFonts w:ascii="Times New Roman" w:hAnsi="Times New Roman" w:cs="Times New Roman"/>
          <w:bCs/>
          <w:sz w:val="24"/>
          <w:lang w:val="ru-RU"/>
        </w:rPr>
        <w:t xml:space="preserve"> напр</w:t>
      </w:r>
      <w:r w:rsidRPr="00206324">
        <w:rPr>
          <w:rFonts w:ascii="Times New Roman" w:hAnsi="Times New Roman" w:cs="Times New Roman"/>
          <w:sz w:val="24"/>
          <w:lang w:val="ru-RU"/>
        </w:rPr>
        <w:t>авленности</w:t>
      </w:r>
      <w:r w:rsidRPr="002063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bookmarkEnd w:id="3"/>
      <w:r w:rsidRPr="002063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D52F9C" w:rsidRPr="00335562" w:rsidRDefault="00D52F9C" w:rsidP="00D52F9C">
      <w:pPr>
        <w:pStyle w:val="3"/>
        <w:ind w:left="0" w:firstLine="708"/>
        <w:rPr>
          <w:lang w:val="ru-RU"/>
        </w:rPr>
      </w:pPr>
      <w:bookmarkStart w:id="5" w:name="_Toc35934301"/>
      <w:bookmarkStart w:id="6" w:name="_Toc117762010"/>
      <w:r w:rsidRPr="00335562">
        <w:rPr>
          <w:lang w:val="ru-RU"/>
        </w:rPr>
        <w:t>Актуальность дополнительной общеобразовательной общеразвивающей программы</w:t>
      </w:r>
      <w:bookmarkEnd w:id="5"/>
      <w:bookmarkEnd w:id="6"/>
    </w:p>
    <w:p w:rsidR="00D52F9C" w:rsidRPr="00D52F9C" w:rsidRDefault="00D52F9C" w:rsidP="00D52F9C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F9C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досуга — традиционное направление деятельности учреждений дополнительного образования. Пристальное внимание к сфере досуга обусловлено стремлением наполнить свободное время ребенка видами и формами занятий, которые оказывали бы позитивное влияние на его индивидуальность, снижали вероятность вовлечения в асоциальные группировки, препятствовали развитию вредных и опасных привычек и наклонностей.</w:t>
      </w:r>
    </w:p>
    <w:p w:rsidR="00D52F9C" w:rsidRPr="00335562" w:rsidRDefault="00D52F9C" w:rsidP="00D52F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«</w:t>
      </w:r>
      <w:r w:rsidR="005417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Полезные каникулы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 разработана в соответствии с: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Федеральным законом от 29 декабря 2012 года №273-ФЗ «Об образовании в Российской Федерации» (далее – ФЗ «Об образовании в РФ»);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Федеральным законом РФ от 24.07.1998 года №124-ФЗ «Об основных гарантиях прав ребенка в Российской Федерации» (в редакции 2013 года);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Стратегией развития воспитания в РФ на период до 2025 года (распоряжение Правительства РФ от 29 мая 2015 года №996-р);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Распоряжением Правительства РФ от 31.03.2022 года №678-р «Об утверждении Концепции развития дополнительного образования детей до 2030 года»;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Приказом Министерства просвещения Российской Федерации от 09.11.2018 года №196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№ 52831) (далее – Порядок №196);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Приказом Министерства труда и социальной защиты Российской Федерации от 05.05.2018 года №298 «Об утверждении профессионального стандарта «Педагог дополнительного образования детей и взрослых»;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Приказом Министерства просвещения Российской Федерации от 30.09.2020 года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года №196»;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Министерства просвещения Российской Федерации от 03.09.2019 года №467 «Об утверждении Целевой модели развития региональных систем дополнительного образования детей»; 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Постановлением Главного государственного санитарного врача РФ от 28.09.2020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</w:t>
      </w:r>
    </w:p>
    <w:p w:rsidR="005417A3" w:rsidRDefault="005417A3" w:rsidP="005417A3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Письмом 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России от 18.11.2015 года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разноуровневые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программы)»;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Письмом 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России от 29.03.2016 года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 профессиональному самоопределению детей с ограниченными возможностями здоровья, включая детей-инвалидов, с учетом из особых образовательных потребностей»);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Письмом Министерства просвещения РФ от 19 марта 2020 года №ГД-39/04 «О направлении методических рекомендаций» (вместе с «Методическими рекомендациями по </w:t>
      </w: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Приказом Министерства общего и профессионального образования Свердловской области от 30.03.2018 года №162-Д «Об утверждении Концепции развития образования на территории Свердловской области на период до 2035 года»;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Приказом ГАНОУ СО «Дворец молодёжи» от 04.03.2022 года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организациях», утвержденные приказом ГАНОУ СО «Дворец молодёжи» от 01.11.2021 года №934-д;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Уставом МКУ ДО АГО «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Ачитский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ЦДО» (утвержден Постановлением администрации 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Ачитского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городского округа от 21 декабря 2020 года №623).</w:t>
      </w:r>
    </w:p>
    <w:p w:rsidR="00D52F9C" w:rsidRPr="007F0EE9" w:rsidRDefault="00D52F9C" w:rsidP="00D52F9C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Положением о порядке разработки и утверждения дополнительных общеобразовательных общеразвивающих программ в муниципальном казенном учреждении дополнительного образования 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Ачитского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городского округа «</w:t>
      </w:r>
      <w:proofErr w:type="spellStart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Ачитский</w:t>
      </w:r>
      <w:proofErr w:type="spellEnd"/>
      <w:r w:rsidRPr="007F0EE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центр дополнительного образования» от 31.03.2022 года.</w:t>
      </w:r>
    </w:p>
    <w:p w:rsidR="00D52F9C" w:rsidRPr="00335562" w:rsidRDefault="00D52F9C" w:rsidP="00D52F9C">
      <w:pPr>
        <w:pStyle w:val="3"/>
        <w:ind w:left="0" w:firstLine="708"/>
        <w:rPr>
          <w:lang w:val="ru-RU"/>
        </w:rPr>
      </w:pPr>
      <w:bookmarkStart w:id="7" w:name="_Toc117762011"/>
      <w:r w:rsidRPr="00335562">
        <w:rPr>
          <w:lang w:val="ru-RU"/>
        </w:rPr>
        <w:t>Отличительные особенности дополнительной общеобразовательной общеразвивающей программы</w:t>
      </w:r>
      <w:bookmarkEnd w:id="7"/>
    </w:p>
    <w:p w:rsidR="008D1448" w:rsidRPr="00116E96" w:rsidRDefault="00116E96" w:rsidP="00116E9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16E96">
        <w:rPr>
          <w:rFonts w:ascii="Times New Roman" w:hAnsi="Times New Roman" w:cs="Times New Roman"/>
          <w:sz w:val="24"/>
          <w:lang w:val="ru-RU"/>
        </w:rPr>
        <w:t xml:space="preserve">Особенностью </w:t>
      </w:r>
      <w:r>
        <w:rPr>
          <w:rFonts w:ascii="Times New Roman" w:hAnsi="Times New Roman" w:cs="Times New Roman"/>
          <w:sz w:val="24"/>
          <w:lang w:val="ru-RU"/>
        </w:rPr>
        <w:t>программы</w:t>
      </w:r>
      <w:r w:rsidRPr="00116E96">
        <w:rPr>
          <w:rFonts w:ascii="Times New Roman" w:hAnsi="Times New Roman" w:cs="Times New Roman"/>
          <w:sz w:val="24"/>
          <w:lang w:val="ru-RU"/>
        </w:rPr>
        <w:t xml:space="preserve"> является интеграция предметной профильной деятельности художественной направленности с комплексом оздоровительных и досуговых мероприятий в онлайн формате, с помощью интерактивных моментов и новых технологий. </w:t>
      </w:r>
      <w:r w:rsidR="008D1448" w:rsidRPr="00116E96">
        <w:rPr>
          <w:rFonts w:ascii="Times New Roman" w:hAnsi="Times New Roman" w:cs="Times New Roman"/>
          <w:sz w:val="24"/>
          <w:lang w:val="ru-RU"/>
        </w:rPr>
        <w:t xml:space="preserve">Программа реализуется в </w:t>
      </w:r>
      <w:r w:rsidRPr="00116E96">
        <w:rPr>
          <w:rFonts w:ascii="Times New Roman" w:hAnsi="Times New Roman" w:cs="Times New Roman"/>
          <w:sz w:val="24"/>
          <w:lang w:val="ru-RU"/>
        </w:rPr>
        <w:t>дистанционной форме</w:t>
      </w:r>
      <w:r>
        <w:rPr>
          <w:rFonts w:ascii="Times New Roman" w:hAnsi="Times New Roman" w:cs="Times New Roman"/>
          <w:sz w:val="24"/>
          <w:lang w:val="ru-RU"/>
        </w:rPr>
        <w:t>,</w:t>
      </w:r>
      <w:r w:rsidR="008D1448" w:rsidRPr="00116E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</w:t>
      </w:r>
      <w:r w:rsidR="008D1448" w:rsidRPr="00116E96">
        <w:rPr>
          <w:rFonts w:ascii="Times New Roman" w:hAnsi="Times New Roman" w:cs="Times New Roman"/>
          <w:sz w:val="24"/>
          <w:lang w:val="ru-RU"/>
        </w:rPr>
        <w:t>редусматривает развитие изобретательских, художественно-познавательных способностей, нестандартного мышления, творческой индивидуальности.</w:t>
      </w:r>
    </w:p>
    <w:p w:rsidR="008D1448" w:rsidRPr="00116E96" w:rsidRDefault="008D1448" w:rsidP="00D52F9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116E96">
        <w:rPr>
          <w:color w:val="000000"/>
          <w:szCs w:val="28"/>
          <w:shd w:val="clear" w:color="auto" w:fill="FFFFFF"/>
        </w:rPr>
        <w:t>Также программа предусматривает презентацию части общеобразовательных программ, реализуемых в учреждении.</w:t>
      </w:r>
      <w:r w:rsidR="0074043B">
        <w:rPr>
          <w:color w:val="000000"/>
          <w:szCs w:val="28"/>
          <w:shd w:val="clear" w:color="auto" w:fill="FFFFFF"/>
        </w:rPr>
        <w:t xml:space="preserve"> </w:t>
      </w:r>
      <w:r w:rsidR="00F56F78" w:rsidRPr="00116E96">
        <w:rPr>
          <w:color w:val="000000"/>
          <w:szCs w:val="28"/>
          <w:shd w:val="clear" w:color="auto" w:fill="FFFFFF"/>
        </w:rPr>
        <w:t>Презентация программ будет представлена в виде творческих м</w:t>
      </w:r>
      <w:r w:rsidR="00116E96" w:rsidRPr="00116E96">
        <w:rPr>
          <w:color w:val="000000"/>
          <w:szCs w:val="28"/>
          <w:shd w:val="clear" w:color="auto" w:fill="FFFFFF"/>
        </w:rPr>
        <w:t xml:space="preserve">астерских, мастер-классов, заданий, объединенных в </w:t>
      </w:r>
      <w:proofErr w:type="spellStart"/>
      <w:r w:rsidR="00116E96" w:rsidRPr="00116E96">
        <w:rPr>
          <w:color w:val="000000"/>
          <w:szCs w:val="28"/>
          <w:shd w:val="clear" w:color="auto" w:fill="FFFFFF"/>
        </w:rPr>
        <w:t>квест</w:t>
      </w:r>
      <w:proofErr w:type="spellEnd"/>
      <w:r w:rsidR="00116E96" w:rsidRPr="00116E96">
        <w:rPr>
          <w:color w:val="000000"/>
          <w:szCs w:val="28"/>
          <w:shd w:val="clear" w:color="auto" w:fill="FFFFFF"/>
        </w:rPr>
        <w:t>-</w:t>
      </w:r>
      <w:r w:rsidR="00F56F78" w:rsidRPr="00116E96">
        <w:rPr>
          <w:color w:val="000000"/>
          <w:szCs w:val="28"/>
          <w:shd w:val="clear" w:color="auto" w:fill="FFFFFF"/>
        </w:rPr>
        <w:t>игру.</w:t>
      </w:r>
    </w:p>
    <w:p w:rsidR="00D52F9C" w:rsidRPr="00335562" w:rsidRDefault="00D52F9C" w:rsidP="00D52F9C">
      <w:pPr>
        <w:pStyle w:val="3"/>
        <w:ind w:left="0" w:firstLine="709"/>
        <w:rPr>
          <w:lang w:val="ru-RU"/>
        </w:rPr>
      </w:pPr>
      <w:bookmarkStart w:id="8" w:name="_Toc35934303"/>
      <w:bookmarkStart w:id="9" w:name="_Toc117762012"/>
      <w:r>
        <w:rPr>
          <w:lang w:val="ru-RU"/>
        </w:rPr>
        <w:t>Адресность</w:t>
      </w:r>
      <w:r w:rsidRPr="00335562">
        <w:rPr>
          <w:lang w:val="ru-RU"/>
        </w:rPr>
        <w:t xml:space="preserve"> дополнительной общеобразовательной общеразвивающей программы</w:t>
      </w:r>
      <w:bookmarkEnd w:id="9"/>
    </w:p>
    <w:bookmarkEnd w:id="8"/>
    <w:p w:rsidR="00D52F9C" w:rsidRPr="0074043B" w:rsidRDefault="0074043B" w:rsidP="00D52F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74043B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Программа создана </w:t>
      </w:r>
      <w:r w:rsidR="00116E96" w:rsidRPr="0074043B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для обучающихся </w:t>
      </w:r>
      <w:r w:rsidRPr="0074043B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в возрасте от 7 до 17 лет</w:t>
      </w:r>
      <w:r w:rsidR="00116E96" w:rsidRPr="0074043B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.</w:t>
      </w:r>
      <w:r w:rsidRPr="0074043B">
        <w:rPr>
          <w:rStyle w:val="c14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 </w:t>
      </w:r>
      <w:r w:rsidRPr="007404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Заниматься дистанционно может каждый по желанию. Количество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обучающихся по программе</w:t>
      </w:r>
      <w:r w:rsidRPr="0074043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 не ограниченно.</w:t>
      </w:r>
    </w:p>
    <w:p w:rsidR="00D52F9C" w:rsidRPr="00335562" w:rsidRDefault="00D52F9C" w:rsidP="00D52F9C">
      <w:pPr>
        <w:pStyle w:val="3"/>
        <w:rPr>
          <w:lang w:val="ru-RU"/>
        </w:rPr>
      </w:pPr>
      <w:bookmarkStart w:id="10" w:name="_Toc35934305"/>
      <w:bookmarkStart w:id="11" w:name="_Toc117762013"/>
      <w:r w:rsidRPr="00335562">
        <w:rPr>
          <w:lang w:val="ru-RU"/>
        </w:rPr>
        <w:t>Объём дополнительной общеобразовательной общеразвивающей программы</w:t>
      </w:r>
      <w:bookmarkEnd w:id="11"/>
    </w:p>
    <w:p w:rsidR="00D52F9C" w:rsidRPr="00335562" w:rsidRDefault="00D52F9C" w:rsidP="00D52F9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Объём программы – </w:t>
      </w:r>
      <w:r w:rsidR="007404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часов. </w:t>
      </w:r>
      <w:bookmarkEnd w:id="10"/>
    </w:p>
    <w:p w:rsidR="00D52F9C" w:rsidRPr="00335562" w:rsidRDefault="00D52F9C" w:rsidP="00D52F9C">
      <w:pPr>
        <w:pStyle w:val="3"/>
        <w:rPr>
          <w:lang w:val="ru-RU"/>
        </w:rPr>
      </w:pPr>
      <w:bookmarkStart w:id="12" w:name="_Toc35934306"/>
      <w:bookmarkStart w:id="13" w:name="_Toc117762014"/>
      <w:r w:rsidRPr="00335562">
        <w:rPr>
          <w:lang w:val="ru-RU"/>
        </w:rPr>
        <w:lastRenderedPageBreak/>
        <w:t>Срок освоения дополнительной общеобразовательной общеразвивающей программы</w:t>
      </w:r>
      <w:bookmarkEnd w:id="13"/>
    </w:p>
    <w:p w:rsidR="00D52F9C" w:rsidRPr="00335562" w:rsidRDefault="00D52F9C" w:rsidP="00D52F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Общий срок реализации исходной програм</w:t>
      </w:r>
      <w:r w:rsidR="007404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74043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каникулярный период (</w:t>
      </w:r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осенние каникулы)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bookmarkEnd w:id="12"/>
    </w:p>
    <w:p w:rsidR="00D52F9C" w:rsidRPr="00335562" w:rsidRDefault="00D52F9C" w:rsidP="00D52F9C">
      <w:pPr>
        <w:pStyle w:val="3"/>
        <w:ind w:left="0" w:firstLine="708"/>
        <w:rPr>
          <w:lang w:val="ru-RU"/>
        </w:rPr>
      </w:pPr>
      <w:bookmarkStart w:id="14" w:name="_Toc35934307"/>
      <w:bookmarkStart w:id="15" w:name="_Toc117762015"/>
      <w:r w:rsidRPr="00335562">
        <w:rPr>
          <w:lang w:val="ru-RU"/>
        </w:rPr>
        <w:t>Формы обучения по дополнительной общеобразовательной общеразвивающей программе</w:t>
      </w:r>
      <w:bookmarkEnd w:id="15"/>
    </w:p>
    <w:p w:rsidR="00D52F9C" w:rsidRPr="00335562" w:rsidRDefault="006C1407" w:rsidP="00D52F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Обучение по программе проходит дистанционно. </w:t>
      </w:r>
      <w:r w:rsidR="00D52F9C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ая</w:t>
      </w:r>
      <w:r w:rsidR="00D52F9C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D52F9C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обучения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индивидуальная</w:t>
      </w:r>
      <w:r w:rsidR="00D52F9C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bookmarkEnd w:id="14"/>
    </w:p>
    <w:p w:rsidR="00D52F9C" w:rsidRPr="00335562" w:rsidRDefault="00D52F9C" w:rsidP="00D52F9C">
      <w:pPr>
        <w:pStyle w:val="3"/>
        <w:ind w:left="0" w:firstLine="709"/>
        <w:rPr>
          <w:lang w:val="ru-RU"/>
        </w:rPr>
      </w:pPr>
      <w:bookmarkStart w:id="16" w:name="_Toc117762016"/>
      <w:r w:rsidRPr="00335562">
        <w:rPr>
          <w:lang w:val="ru-RU"/>
        </w:rPr>
        <w:t>Формы подведения итогов по дополнительной общеобразовательной общеразвивающей программе</w:t>
      </w:r>
      <w:bookmarkEnd w:id="16"/>
    </w:p>
    <w:p w:rsidR="00D52F9C" w:rsidRPr="00335562" w:rsidRDefault="00D52F9C" w:rsidP="00D52F9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Формами подведения итогов являются:</w:t>
      </w:r>
      <w:r w:rsidRPr="003355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заполнение </w:t>
      </w:r>
      <w:proofErr w:type="spellStart"/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гугл</w:t>
      </w:r>
      <w:proofErr w:type="spellEnd"/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яндекс</w:t>
      </w:r>
      <w:proofErr w:type="spellEnd"/>
      <w:r w:rsidR="006C14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)-формы, формы опроса в ВК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D52F9C" w:rsidP="00D52F9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D52F9C" w:rsidRPr="00335562" w:rsidRDefault="00D52F9C" w:rsidP="00D52F9C">
      <w:pPr>
        <w:pStyle w:val="2"/>
        <w:rPr>
          <w:lang w:val="ru-RU"/>
        </w:rPr>
      </w:pPr>
      <w:bookmarkStart w:id="17" w:name="_Toc117762017"/>
      <w:r w:rsidRPr="00335562">
        <w:rPr>
          <w:lang w:val="ru-RU"/>
        </w:rPr>
        <w:t xml:space="preserve">Цель и задачи </w:t>
      </w:r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17"/>
    </w:p>
    <w:p w:rsidR="00D52F9C" w:rsidRPr="00446000" w:rsidRDefault="00D52F9C" w:rsidP="00D52F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  <w:lang w:val="ru-RU"/>
        </w:rPr>
      </w:pPr>
      <w:r w:rsidRPr="0033556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Цель</w:t>
      </w:r>
      <w:r w:rsidRPr="00335562">
        <w:rPr>
          <w:rStyle w:val="af0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  <w:lang w:val="ru-RU"/>
        </w:rPr>
        <w:t>:</w:t>
      </w:r>
      <w:r w:rsidRPr="00335562">
        <w:rPr>
          <w:rStyle w:val="af0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u-RU"/>
        </w:rPr>
        <w:t xml:space="preserve"> </w:t>
      </w:r>
      <w:r w:rsidR="00EC4E79" w:rsidRPr="0044600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организация творческого досуга детей через использование информационно-коммуникационных технологий в каникулярный период.</w:t>
      </w:r>
    </w:p>
    <w:p w:rsidR="00D52F9C" w:rsidRPr="00335562" w:rsidRDefault="00D52F9C" w:rsidP="00D52F9C">
      <w:pPr>
        <w:pStyle w:val="Default"/>
        <w:spacing w:line="360" w:lineRule="auto"/>
        <w:ind w:firstLine="709"/>
        <w:jc w:val="both"/>
        <w:rPr>
          <w:b/>
          <w:i/>
          <w:color w:val="000000" w:themeColor="text1"/>
        </w:rPr>
      </w:pPr>
      <w:r w:rsidRPr="00335562">
        <w:rPr>
          <w:b/>
          <w:i/>
          <w:color w:val="000000" w:themeColor="text1"/>
        </w:rPr>
        <w:t>Задачи:</w:t>
      </w:r>
    </w:p>
    <w:p w:rsidR="00EC4E79" w:rsidRPr="00EC4E79" w:rsidRDefault="00EC4E79" w:rsidP="00DA29C8">
      <w:pPr>
        <w:pStyle w:val="c15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EC4E79">
        <w:rPr>
          <w:rStyle w:val="c1"/>
          <w:rFonts w:eastAsiaTheme="majorEastAsia"/>
          <w:color w:val="000000"/>
          <w:szCs w:val="28"/>
        </w:rPr>
        <w:t>формировать познавательный интерес детей, посредством игровой деятельности;</w:t>
      </w:r>
    </w:p>
    <w:p w:rsidR="00EC4E79" w:rsidRPr="00EC4E79" w:rsidRDefault="00446000" w:rsidP="00DA29C8">
      <w:pPr>
        <w:pStyle w:val="c15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color w:val="000000"/>
          <w:szCs w:val="28"/>
          <w:shd w:val="clear" w:color="auto" w:fill="FFFFFF"/>
        </w:rPr>
        <w:t>формировать</w:t>
      </w:r>
      <w:r w:rsidRPr="00446000">
        <w:rPr>
          <w:color w:val="000000"/>
          <w:szCs w:val="28"/>
          <w:shd w:val="clear" w:color="auto" w:fill="FFFFFF"/>
        </w:rPr>
        <w:t xml:space="preserve"> умени</w:t>
      </w:r>
      <w:r>
        <w:rPr>
          <w:color w:val="000000"/>
          <w:szCs w:val="28"/>
          <w:shd w:val="clear" w:color="auto" w:fill="FFFFFF"/>
        </w:rPr>
        <w:t>е</w:t>
      </w:r>
      <w:r w:rsidRPr="00446000">
        <w:rPr>
          <w:color w:val="000000"/>
          <w:szCs w:val="28"/>
          <w:shd w:val="clear" w:color="auto" w:fill="FFFFFF"/>
        </w:rPr>
        <w:t xml:space="preserve"> учиться как базисн</w:t>
      </w:r>
      <w:r>
        <w:rPr>
          <w:color w:val="000000"/>
          <w:szCs w:val="28"/>
          <w:shd w:val="clear" w:color="auto" w:fill="FFFFFF"/>
        </w:rPr>
        <w:t>ую способность</w:t>
      </w:r>
      <w:r w:rsidRPr="00446000">
        <w:rPr>
          <w:color w:val="000000"/>
          <w:szCs w:val="28"/>
          <w:shd w:val="clear" w:color="auto" w:fill="FFFFFF"/>
        </w:rPr>
        <w:t xml:space="preserve"> саморазвития и </w:t>
      </w:r>
      <w:proofErr w:type="spellStart"/>
      <w:r w:rsidRPr="00446000">
        <w:rPr>
          <w:color w:val="000000"/>
          <w:szCs w:val="28"/>
          <w:shd w:val="clear" w:color="auto" w:fill="FFFFFF"/>
        </w:rPr>
        <w:t>самоизменения</w:t>
      </w:r>
      <w:proofErr w:type="spellEnd"/>
      <w:r w:rsidR="00EC4E79" w:rsidRPr="00EC4E79">
        <w:rPr>
          <w:rStyle w:val="c1"/>
          <w:rFonts w:eastAsiaTheme="majorEastAsia"/>
          <w:color w:val="000000"/>
          <w:szCs w:val="28"/>
        </w:rPr>
        <w:t>;</w:t>
      </w:r>
    </w:p>
    <w:p w:rsidR="00EC4E79" w:rsidRPr="00EC4E79" w:rsidRDefault="00446000" w:rsidP="00DA29C8">
      <w:pPr>
        <w:pStyle w:val="c15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46000">
        <w:rPr>
          <w:color w:val="000000"/>
          <w:szCs w:val="28"/>
          <w:shd w:val="clear" w:color="auto" w:fill="FFFFFF"/>
        </w:rPr>
        <w:t>формировать интерес к народному и декоративно-прикладному искусству</w:t>
      </w:r>
      <w:r w:rsidR="00EC4E79" w:rsidRPr="00EC4E79">
        <w:rPr>
          <w:rStyle w:val="c1"/>
          <w:rFonts w:eastAsiaTheme="majorEastAsia"/>
          <w:color w:val="000000"/>
          <w:szCs w:val="28"/>
        </w:rPr>
        <w:t>;</w:t>
      </w:r>
    </w:p>
    <w:p w:rsidR="00D52F9C" w:rsidRPr="00EC4E79" w:rsidRDefault="00EC4E79" w:rsidP="00DA29C8">
      <w:pPr>
        <w:pStyle w:val="c15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EC4E79">
        <w:rPr>
          <w:rStyle w:val="c1"/>
          <w:rFonts w:eastAsiaTheme="majorEastAsia"/>
          <w:color w:val="000000"/>
          <w:szCs w:val="28"/>
        </w:rPr>
        <w:t xml:space="preserve">формировать у </w:t>
      </w:r>
      <w:r w:rsidR="00366ADD">
        <w:rPr>
          <w:rStyle w:val="c1"/>
          <w:rFonts w:eastAsiaTheme="majorEastAsia"/>
          <w:color w:val="000000"/>
          <w:szCs w:val="28"/>
        </w:rPr>
        <w:t>детей</w:t>
      </w:r>
      <w:r w:rsidRPr="00EC4E79">
        <w:rPr>
          <w:rStyle w:val="c1"/>
          <w:rFonts w:eastAsiaTheme="majorEastAsia"/>
          <w:color w:val="000000"/>
          <w:szCs w:val="28"/>
        </w:rPr>
        <w:t xml:space="preserve"> коммуникативные навыки и адекватную самооценку</w:t>
      </w:r>
      <w:r w:rsidR="00366ADD">
        <w:rPr>
          <w:rStyle w:val="c1"/>
          <w:rFonts w:eastAsiaTheme="majorEastAsia"/>
          <w:color w:val="000000"/>
          <w:szCs w:val="28"/>
        </w:rPr>
        <w:t>;</w:t>
      </w:r>
    </w:p>
    <w:p w:rsidR="00D52F9C" w:rsidRPr="00335562" w:rsidRDefault="00D52F9C" w:rsidP="00366ADD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 w:themeColor="text1"/>
        </w:rPr>
      </w:pPr>
      <w:r w:rsidRPr="00335562">
        <w:rPr>
          <w:bCs/>
          <w:color w:val="000000" w:themeColor="text1"/>
        </w:rPr>
        <w:t xml:space="preserve">создать условия для развития способностей к формализации, сравнению, обобщению, синтезу полученной информации с имеющимися у обучающихся знаниями; </w:t>
      </w:r>
    </w:p>
    <w:p w:rsidR="00D52F9C" w:rsidRPr="00335562" w:rsidRDefault="00D52F9C" w:rsidP="00366ADD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color w:val="000000" w:themeColor="text1"/>
        </w:rPr>
      </w:pPr>
      <w:r w:rsidRPr="00335562">
        <w:rPr>
          <w:color w:val="000000" w:themeColor="text1"/>
        </w:rPr>
        <w:t xml:space="preserve">развивать творческую инициативность и самостоятельность, способность к контролю над качеством и результатом работы </w:t>
      </w:r>
    </w:p>
    <w:p w:rsidR="00D52F9C" w:rsidRPr="00335562" w:rsidRDefault="00D52F9C" w:rsidP="00366ADD">
      <w:pPr>
        <w:pStyle w:val="Default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 w:themeColor="text1"/>
        </w:rPr>
      </w:pPr>
      <w:r w:rsidRPr="00335562">
        <w:rPr>
          <w:bCs/>
          <w:color w:val="000000" w:themeColor="text1"/>
        </w:rPr>
        <w:t>создать условия для развития творческих способностей обучающихся с испол</w:t>
      </w:r>
      <w:r>
        <w:rPr>
          <w:bCs/>
          <w:color w:val="000000" w:themeColor="text1"/>
        </w:rPr>
        <w:t xml:space="preserve">ьзованием </w:t>
      </w:r>
      <w:proofErr w:type="spellStart"/>
      <w:r>
        <w:rPr>
          <w:bCs/>
          <w:color w:val="000000" w:themeColor="text1"/>
        </w:rPr>
        <w:t>межпредметных</w:t>
      </w:r>
      <w:proofErr w:type="spellEnd"/>
      <w:r>
        <w:rPr>
          <w:bCs/>
          <w:color w:val="000000" w:themeColor="text1"/>
        </w:rPr>
        <w:t xml:space="preserve"> связей.</w:t>
      </w:r>
    </w:p>
    <w:p w:rsidR="00D52F9C" w:rsidRPr="00335562" w:rsidRDefault="00D52F9C" w:rsidP="00366ADD">
      <w:pPr>
        <w:pStyle w:val="Default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rPr>
          <w:color w:val="000000" w:themeColor="text1"/>
        </w:rPr>
      </w:pPr>
      <w:r w:rsidRPr="00335562">
        <w:rPr>
          <w:color w:val="000000" w:themeColor="text1"/>
        </w:rPr>
        <w:t>создать среду для развития коммуникативных навыков у обучающихся;</w:t>
      </w:r>
    </w:p>
    <w:p w:rsidR="00D52F9C" w:rsidRPr="00335562" w:rsidRDefault="00D52F9C" w:rsidP="00366ADD">
      <w:pPr>
        <w:pStyle w:val="Default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rPr>
          <w:color w:val="000000" w:themeColor="text1"/>
        </w:rPr>
      </w:pPr>
      <w:r w:rsidRPr="00335562">
        <w:rPr>
          <w:color w:val="000000" w:themeColor="text1"/>
        </w:rPr>
        <w:t xml:space="preserve">воспитывать ценностное отношение к своему здоровью. </w:t>
      </w:r>
    </w:p>
    <w:p w:rsidR="00D52F9C" w:rsidRPr="00366ADD" w:rsidRDefault="00D52F9C" w:rsidP="00366ADD">
      <w:pPr>
        <w:pStyle w:val="Default"/>
        <w:numPr>
          <w:ilvl w:val="0"/>
          <w:numId w:val="26"/>
        </w:numPr>
        <w:tabs>
          <w:tab w:val="left" w:pos="1134"/>
        </w:tabs>
        <w:spacing w:after="160" w:line="360" w:lineRule="auto"/>
        <w:ind w:left="0" w:firstLine="709"/>
        <w:jc w:val="both"/>
        <w:rPr>
          <w:color w:val="000000" w:themeColor="text1"/>
        </w:rPr>
      </w:pPr>
      <w:r w:rsidRPr="00366ADD">
        <w:rPr>
          <w:rFonts w:eastAsia="Times New Roman"/>
          <w:color w:val="000000" w:themeColor="text1"/>
          <w:lang w:eastAsia="ru-RU"/>
        </w:rPr>
        <w:t>воспитывать социально-трудовые компетенции: трудолюбие, самостоятельность, умение доводить начатое дело до конца, аккуратнос</w:t>
      </w:r>
      <w:r w:rsidR="00366ADD" w:rsidRPr="00366ADD">
        <w:rPr>
          <w:rFonts w:eastAsia="Times New Roman"/>
          <w:color w:val="000000" w:themeColor="text1"/>
          <w:lang w:eastAsia="ru-RU"/>
        </w:rPr>
        <w:t>ть</w:t>
      </w:r>
      <w:r w:rsidRPr="00366ADD">
        <w:rPr>
          <w:rFonts w:eastAsia="Times New Roman"/>
          <w:color w:val="000000" w:themeColor="text1"/>
          <w:lang w:eastAsia="ru-RU"/>
        </w:rPr>
        <w:t>.</w:t>
      </w:r>
      <w:r w:rsidR="00366ADD" w:rsidRPr="00366ADD">
        <w:rPr>
          <w:rFonts w:eastAsia="Times New Roman"/>
          <w:color w:val="000000" w:themeColor="text1"/>
          <w:lang w:eastAsia="ru-RU"/>
        </w:rPr>
        <w:t xml:space="preserve"> </w:t>
      </w:r>
      <w:r w:rsidRPr="00366ADD">
        <w:rPr>
          <w:color w:val="000000" w:themeColor="text1"/>
        </w:rPr>
        <w:br w:type="page"/>
      </w:r>
    </w:p>
    <w:p w:rsidR="00D52F9C" w:rsidRPr="00335562" w:rsidRDefault="00D52F9C" w:rsidP="00D52F9C">
      <w:pPr>
        <w:pStyle w:val="2"/>
        <w:rPr>
          <w:lang w:val="ru-RU"/>
        </w:rPr>
      </w:pPr>
      <w:bookmarkStart w:id="18" w:name="_Toc35934310"/>
      <w:bookmarkStart w:id="19" w:name="_Toc117762018"/>
      <w:r w:rsidRPr="000D2E94">
        <w:rPr>
          <w:lang w:val="ru-RU"/>
        </w:rPr>
        <w:lastRenderedPageBreak/>
        <w:t>Учебный</w:t>
      </w:r>
      <w:r w:rsidRPr="00335562">
        <w:rPr>
          <w:lang w:val="ru-RU"/>
        </w:rPr>
        <w:t xml:space="preserve"> план</w:t>
      </w:r>
      <w:r w:rsidRPr="000D2E94">
        <w:rPr>
          <w:lang w:val="ru-RU"/>
        </w:rPr>
        <w:t xml:space="preserve"> </w:t>
      </w:r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19"/>
    </w:p>
    <w:p w:rsidR="00D52F9C" w:rsidRPr="00335562" w:rsidRDefault="00D52F9C" w:rsidP="00D52F9C">
      <w:pPr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71"/>
        <w:gridCol w:w="1044"/>
        <w:gridCol w:w="1044"/>
        <w:gridCol w:w="1045"/>
        <w:gridCol w:w="2254"/>
      </w:tblGrid>
      <w:tr w:rsidR="00D52F9C" w:rsidRPr="00335562" w:rsidTr="00D52F9C">
        <w:tc>
          <w:tcPr>
            <w:tcW w:w="1696" w:type="dxa"/>
            <w:vMerge w:val="restart"/>
            <w:shd w:val="clear" w:color="auto" w:fill="auto"/>
            <w:vAlign w:val="center"/>
          </w:tcPr>
          <w:p w:rsidR="00D52F9C" w:rsidRPr="00335562" w:rsidRDefault="00397FF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Уровень сложности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Разделы (модули)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академических часов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Формы промежуточной (итоговой) аттестации</w:t>
            </w:r>
          </w:p>
        </w:tc>
      </w:tr>
      <w:tr w:rsidR="00D52F9C" w:rsidRPr="00335562" w:rsidTr="00D52F9C">
        <w:tc>
          <w:tcPr>
            <w:tcW w:w="1696" w:type="dxa"/>
            <w:vMerge/>
            <w:shd w:val="clear" w:color="auto" w:fill="auto"/>
          </w:tcPr>
          <w:p w:rsidR="00D52F9C" w:rsidRPr="00335562" w:rsidRDefault="00D52F9C" w:rsidP="00D52F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vMerge/>
            <w:shd w:val="clear" w:color="auto" w:fill="auto"/>
          </w:tcPr>
          <w:p w:rsidR="00D52F9C" w:rsidRPr="00335562" w:rsidRDefault="00D52F9C" w:rsidP="00D52F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54" w:type="dxa"/>
            <w:vMerge/>
            <w:shd w:val="clear" w:color="auto" w:fill="auto"/>
          </w:tcPr>
          <w:p w:rsidR="00D52F9C" w:rsidRPr="00335562" w:rsidRDefault="00D52F9C" w:rsidP="00D52F9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4F11" w:rsidRPr="005505EA" w:rsidTr="00D52F9C">
        <w:tc>
          <w:tcPr>
            <w:tcW w:w="1696" w:type="dxa"/>
            <w:vMerge w:val="restart"/>
            <w:shd w:val="clear" w:color="auto" w:fill="auto"/>
          </w:tcPr>
          <w:p w:rsidR="00154F11" w:rsidRPr="00335562" w:rsidRDefault="00154F1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Стартовый</w:t>
            </w:r>
          </w:p>
        </w:tc>
        <w:tc>
          <w:tcPr>
            <w:tcW w:w="2471" w:type="dxa"/>
            <w:shd w:val="clear" w:color="auto" w:fill="auto"/>
          </w:tcPr>
          <w:p w:rsidR="00154F11" w:rsidRPr="00335562" w:rsidRDefault="00397FF1" w:rsidP="00D52F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Хэллоуин по-русски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54F11" w:rsidRPr="00335562" w:rsidRDefault="00154F1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54F11" w:rsidRPr="00335562" w:rsidRDefault="00154F1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154F11" w:rsidRPr="00335562" w:rsidRDefault="00154F1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154F11" w:rsidRPr="00335562" w:rsidRDefault="00154F11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Заполнение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)-формы</w:t>
            </w:r>
            <w:r w:rsidR="00064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формы опроса</w:t>
            </w:r>
            <w:r w:rsidR="00DA29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задания</w:t>
            </w:r>
            <w:r w:rsidR="00064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ВК</w:t>
            </w:r>
          </w:p>
        </w:tc>
      </w:tr>
      <w:tr w:rsidR="00397FF1" w:rsidRPr="00335562" w:rsidTr="00D52F9C">
        <w:tc>
          <w:tcPr>
            <w:tcW w:w="1696" w:type="dxa"/>
            <w:vMerge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Гадание на кофейной гуще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97FF1" w:rsidRPr="00D52F9C" w:rsidTr="00397FF1">
        <w:trPr>
          <w:trHeight w:val="487"/>
        </w:trPr>
        <w:tc>
          <w:tcPr>
            <w:tcW w:w="1696" w:type="dxa"/>
            <w:vMerge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День балета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97FF1" w:rsidRPr="00335562" w:rsidTr="00D52F9C">
        <w:tc>
          <w:tcPr>
            <w:tcW w:w="1696" w:type="dxa"/>
            <w:vMerge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Прозрачный хищник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97FF1" w:rsidRPr="00335562" w:rsidTr="00D52F9C">
        <w:tc>
          <w:tcPr>
            <w:tcW w:w="9554" w:type="dxa"/>
            <w:gridSpan w:val="6"/>
            <w:shd w:val="clear" w:color="auto" w:fill="auto"/>
          </w:tcPr>
          <w:p w:rsidR="00397FF1" w:rsidRPr="00335562" w:rsidRDefault="00397FF1" w:rsidP="00397FF1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Всего по программе: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</w:t>
            </w:r>
            <w:r w:rsidRPr="00335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часов</w:t>
            </w:r>
          </w:p>
        </w:tc>
      </w:tr>
    </w:tbl>
    <w:p w:rsidR="00D52F9C" w:rsidRDefault="00D52F9C" w:rsidP="00D52F9C">
      <w:pPr>
        <w:widowControl/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D52F9C" w:rsidRPr="00335562" w:rsidRDefault="00D52F9C" w:rsidP="00D52F9C">
      <w:pPr>
        <w:pStyle w:val="2"/>
        <w:rPr>
          <w:lang w:val="ru-RU"/>
        </w:rPr>
      </w:pPr>
      <w:bookmarkStart w:id="20" w:name="_Toc35934311"/>
      <w:bookmarkStart w:id="21" w:name="_Toc117762019"/>
      <w:r>
        <w:rPr>
          <w:lang w:val="ru-RU"/>
        </w:rPr>
        <w:t>У</w:t>
      </w:r>
      <w:r w:rsidRPr="00335562">
        <w:rPr>
          <w:lang w:val="ru-RU"/>
        </w:rPr>
        <w:t>чебный (тематический) план</w:t>
      </w:r>
      <w:bookmarkEnd w:id="20"/>
      <w:r w:rsidRPr="000D2E94">
        <w:rPr>
          <w:lang w:val="ru-RU"/>
        </w:rPr>
        <w:t xml:space="preserve"> </w:t>
      </w:r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21"/>
    </w:p>
    <w:bookmarkEnd w:id="18"/>
    <w:p w:rsidR="00D52F9C" w:rsidRPr="00335562" w:rsidRDefault="00D52F9C" w:rsidP="00D52F9C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Таблица 2.</w:t>
      </w:r>
    </w:p>
    <w:tbl>
      <w:tblPr>
        <w:tblStyle w:val="ad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38"/>
        <w:gridCol w:w="915"/>
        <w:gridCol w:w="1043"/>
        <w:gridCol w:w="1171"/>
        <w:gridCol w:w="1934"/>
      </w:tblGrid>
      <w:tr w:rsidR="00D52F9C" w:rsidRPr="00335562" w:rsidTr="00E9034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Наименование темы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34" w:type="dxa"/>
            <w:vMerge w:val="restart"/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Формы аттестации/ контроля</w:t>
            </w:r>
          </w:p>
        </w:tc>
      </w:tr>
      <w:tr w:rsidR="00D52F9C" w:rsidRPr="00335562" w:rsidTr="00E9034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F9C" w:rsidRPr="00335562" w:rsidRDefault="00D52F9C" w:rsidP="00D52F9C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9C" w:rsidRPr="00335562" w:rsidRDefault="00D52F9C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35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934" w:type="dxa"/>
            <w:vMerge/>
            <w:vAlign w:val="center"/>
          </w:tcPr>
          <w:p w:rsidR="00D52F9C" w:rsidRPr="00335562" w:rsidRDefault="00D52F9C" w:rsidP="00D52F9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335562" w:rsidTr="00E9034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</w:tcPr>
          <w:p w:rsidR="00D07CFF" w:rsidRPr="00D07CFF" w:rsidRDefault="00D07CFF" w:rsidP="00D52F9C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Хэллоуин по-русски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2,5</w:t>
            </w:r>
          </w:p>
        </w:tc>
        <w:tc>
          <w:tcPr>
            <w:tcW w:w="1934" w:type="dxa"/>
            <w:vMerge w:val="restart"/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Заполнение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)-формы</w:t>
            </w:r>
          </w:p>
        </w:tc>
      </w:tr>
      <w:tr w:rsidR="00D07CFF" w:rsidRPr="00335562" w:rsidTr="00E9034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1.1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</w:tcPr>
          <w:p w:rsidR="00D07CFF" w:rsidRDefault="00D07CFF" w:rsidP="00D52F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Бодрое утро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335562" w:rsidTr="00E9034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1.2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</w:tcPr>
          <w:p w:rsidR="00D07CFF" w:rsidRDefault="00D07CFF" w:rsidP="00D52F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Праздник каждый день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E90349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1.3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</w:tcPr>
          <w:p w:rsidR="00D07CFF" w:rsidRDefault="00D07CFF" w:rsidP="00D52F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Зарядка для ума. Развиваем логику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52F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D07CF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1.4</w:t>
            </w:r>
          </w:p>
        </w:tc>
        <w:tc>
          <w:tcPr>
            <w:tcW w:w="3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ind w:left="33"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Бабушкин сундучок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D07CFF">
        <w:trPr>
          <w:trHeight w:val="20"/>
        </w:trPr>
        <w:tc>
          <w:tcPr>
            <w:tcW w:w="851" w:type="dxa"/>
            <w:vAlign w:val="center"/>
          </w:tcPr>
          <w:p w:rsidR="00D07CFF" w:rsidRPr="00D07CFF" w:rsidRDefault="00D07CFF" w:rsidP="00D07CFF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F" w:rsidRPr="00D07CFF" w:rsidRDefault="00D07CFF" w:rsidP="00D07CFF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07CF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Гадание на кофейной гуще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A0441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A04412" w:rsidRDefault="00A04412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A04412" w:rsidRDefault="00A04412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34" w:type="dxa"/>
            <w:vMerge w:val="restart"/>
            <w:vAlign w:val="center"/>
          </w:tcPr>
          <w:p w:rsidR="00D07CFF" w:rsidRPr="00335562" w:rsidRDefault="00A04412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Выполнение задания в ВК</w:t>
            </w:r>
          </w:p>
        </w:tc>
      </w:tr>
      <w:tr w:rsidR="00D07CFF" w:rsidRPr="00D07CFF" w:rsidTr="00D07CFF">
        <w:tc>
          <w:tcPr>
            <w:tcW w:w="851" w:type="dxa"/>
            <w:vAlign w:val="center"/>
          </w:tcPr>
          <w:p w:rsidR="00D07CFF" w:rsidRPr="00335562" w:rsidRDefault="00D07CFF" w:rsidP="00D07CFF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F" w:rsidRDefault="00D07CFF" w:rsidP="00D07CF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Бодрое утро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D07CFF">
        <w:tc>
          <w:tcPr>
            <w:tcW w:w="851" w:type="dxa"/>
            <w:vAlign w:val="center"/>
          </w:tcPr>
          <w:p w:rsidR="00D07CFF" w:rsidRPr="00335562" w:rsidRDefault="00D07CFF" w:rsidP="00D07CFF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F" w:rsidRDefault="00D07CFF" w:rsidP="00D07CF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Праздник каждый день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D07CFF">
        <w:tc>
          <w:tcPr>
            <w:tcW w:w="851" w:type="dxa"/>
            <w:vAlign w:val="center"/>
          </w:tcPr>
          <w:p w:rsidR="00D07CFF" w:rsidRPr="00335562" w:rsidRDefault="00D07CFF" w:rsidP="00D07CFF">
            <w:pPr>
              <w:pStyle w:val="a5"/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F" w:rsidRDefault="00D07CFF" w:rsidP="00D07CF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-игра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07CFF" w:rsidRPr="00D07CFF" w:rsidTr="00E90349">
        <w:tc>
          <w:tcPr>
            <w:tcW w:w="851" w:type="dxa"/>
            <w:vAlign w:val="center"/>
          </w:tcPr>
          <w:p w:rsidR="00D07CFF" w:rsidRPr="00335562" w:rsidRDefault="00D07CFF" w:rsidP="00D07CFF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Виртуальная прогулка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A04412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F" w:rsidRDefault="00A04412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07CFF" w:rsidRPr="00335562" w:rsidRDefault="00D07CFF" w:rsidP="00D07C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04412" w:rsidRPr="005505EA" w:rsidTr="00E90349">
        <w:tc>
          <w:tcPr>
            <w:tcW w:w="851" w:type="dxa"/>
            <w:vAlign w:val="center"/>
          </w:tcPr>
          <w:p w:rsidR="00A04412" w:rsidRPr="00A04412" w:rsidRDefault="00A04412" w:rsidP="00A04412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12" w:rsidRPr="00A04412" w:rsidRDefault="00A04412" w:rsidP="00A04412">
            <w:pPr>
              <w:spacing w:line="360" w:lineRule="auto"/>
              <w:ind w:firstLine="3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День балета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12" w:rsidRPr="00A04412" w:rsidRDefault="00A04412" w:rsidP="00A04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A0441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12" w:rsidRPr="00A04412" w:rsidRDefault="00DA29C8" w:rsidP="00A04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12" w:rsidRPr="00A04412" w:rsidRDefault="00DA29C8" w:rsidP="00A04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934" w:type="dxa"/>
            <w:vMerge w:val="restart"/>
            <w:vAlign w:val="center"/>
          </w:tcPr>
          <w:p w:rsidR="00A04412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Заполнение формы опроса в ВК</w:t>
            </w:r>
          </w:p>
        </w:tc>
      </w:tr>
      <w:tr w:rsidR="00DA29C8" w:rsidRPr="00F97CFB" w:rsidTr="00935A38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Бодрое утро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935A38">
        <w:trPr>
          <w:trHeight w:val="297"/>
        </w:trPr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Праздник каждый день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935A38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227"/>
              </w:tabs>
              <w:spacing w:line="360" w:lineRule="auto"/>
              <w:ind w:left="-30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-игра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E90349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227"/>
              </w:tabs>
              <w:spacing w:line="360" w:lineRule="auto"/>
              <w:ind w:left="-30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Виртуальная прогулка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E90349">
        <w:tc>
          <w:tcPr>
            <w:tcW w:w="851" w:type="dxa"/>
            <w:vAlign w:val="center"/>
          </w:tcPr>
          <w:p w:rsidR="00DA29C8" w:rsidRPr="00DA29C8" w:rsidRDefault="00DA29C8" w:rsidP="00DA29C8">
            <w:pPr>
              <w:tabs>
                <w:tab w:val="left" w:pos="227"/>
              </w:tabs>
              <w:spacing w:line="360" w:lineRule="auto"/>
              <w:ind w:left="-30" w:right="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A29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DA29C8" w:rsidRDefault="00DA29C8" w:rsidP="00DA29C8">
            <w:pPr>
              <w:spacing w:line="360" w:lineRule="auto"/>
              <w:ind w:firstLine="34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A29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Прозрачный хищник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2,5</w:t>
            </w:r>
          </w:p>
        </w:tc>
        <w:tc>
          <w:tcPr>
            <w:tcW w:w="1934" w:type="dxa"/>
            <w:vMerge w:val="restart"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Заполнение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)-формы</w:t>
            </w:r>
          </w:p>
        </w:tc>
      </w:tr>
      <w:tr w:rsidR="00DA29C8" w:rsidRPr="00F7535F" w:rsidTr="00935A38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4.1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Бодрое утро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935A38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369"/>
              </w:tabs>
              <w:spacing w:line="360" w:lineRule="auto"/>
              <w:ind w:left="-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Праздник каждый день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935A38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227"/>
              </w:tabs>
              <w:spacing w:line="360" w:lineRule="auto"/>
              <w:ind w:left="-30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4.3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C8" w:rsidRDefault="00DA29C8" w:rsidP="00DA29C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Зарядка для ума. Развиваем логику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A29C8" w:rsidRPr="00F7535F" w:rsidTr="00E90349">
        <w:tc>
          <w:tcPr>
            <w:tcW w:w="851" w:type="dxa"/>
            <w:vAlign w:val="center"/>
          </w:tcPr>
          <w:p w:rsidR="00DA29C8" w:rsidRPr="00335562" w:rsidRDefault="00DA29C8" w:rsidP="00DA29C8">
            <w:pPr>
              <w:tabs>
                <w:tab w:val="left" w:pos="227"/>
              </w:tabs>
              <w:spacing w:line="360" w:lineRule="auto"/>
              <w:ind w:left="-30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Pr="00335562" w:rsidRDefault="00DA29C8" w:rsidP="00DA29C8">
            <w:pPr>
              <w:spacing w:line="360" w:lineRule="auto"/>
              <w:ind w:left="33"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Бабушкин сундучок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9C8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934" w:type="dxa"/>
            <w:vMerge/>
            <w:vAlign w:val="center"/>
          </w:tcPr>
          <w:p w:rsidR="00DA29C8" w:rsidRPr="00335562" w:rsidRDefault="00DA29C8" w:rsidP="00DA29C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D52F9C" w:rsidRDefault="00D52F9C" w:rsidP="00D52F9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22" w:name="_Toc35934312"/>
    </w:p>
    <w:p w:rsidR="00D52F9C" w:rsidRPr="00335562" w:rsidRDefault="00D52F9C" w:rsidP="00D52F9C">
      <w:pPr>
        <w:pStyle w:val="3"/>
        <w:ind w:left="0" w:firstLine="0"/>
        <w:rPr>
          <w:lang w:val="ru-RU"/>
        </w:rPr>
      </w:pPr>
      <w:bookmarkStart w:id="23" w:name="_Toc35934314"/>
      <w:bookmarkStart w:id="24" w:name="_Toc117762020"/>
      <w:bookmarkEnd w:id="22"/>
      <w:r w:rsidRPr="00335562">
        <w:rPr>
          <w:lang w:val="ru-RU"/>
        </w:rPr>
        <w:t>Содержание учебного (тематического) плана</w:t>
      </w:r>
      <w:bookmarkEnd w:id="23"/>
      <w:r w:rsidRPr="000D2E94">
        <w:rPr>
          <w:lang w:val="ru-RU"/>
        </w:rPr>
        <w:t xml:space="preserve"> </w:t>
      </w:r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24"/>
    </w:p>
    <w:p w:rsidR="00064F08" w:rsidRPr="00064F08" w:rsidRDefault="00064F08" w:rsidP="00DA29C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97F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97FF1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u-RU"/>
        </w:rPr>
        <w:t>Хэллоуин по-русски</w:t>
      </w:r>
      <w:r w:rsidR="003C54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D52F9C" w:rsidP="00D52F9C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Теория: </w:t>
      </w:r>
      <w:r w:rsidR="00F262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и традиции праздник</w:t>
      </w:r>
      <w:r w:rsidR="00997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 Хэллоуин и </w:t>
      </w:r>
      <w:proofErr w:type="spellStart"/>
      <w:r w:rsidR="00997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Велесова</w:t>
      </w:r>
      <w:proofErr w:type="spellEnd"/>
      <w:r w:rsidR="00997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ночь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D52F9C" w:rsidRDefault="00D52F9C" w:rsidP="00D52F9C">
      <w:pPr>
        <w:widowControl/>
        <w:tabs>
          <w:tab w:val="left" w:pos="993"/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Практика: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97D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Видео-разминка «Бодрое утро». </w:t>
      </w:r>
      <w:r w:rsidR="00997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Зарядка для ума (упражнения на логику). Бабушкин сундучок (м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астер-класс </w:t>
      </w:r>
      <w:r w:rsidR="00F97CF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«Привидение»</w:t>
      </w:r>
      <w:r w:rsidR="00997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F26287" w:rsidRPr="00E97D97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</w:pPr>
      <w:r w:rsidRPr="00E97D9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2. Гадание на кофейной гуще</w:t>
      </w:r>
      <w:r w:rsidR="00397F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.</w:t>
      </w:r>
    </w:p>
    <w:p w:rsidR="00F26287" w:rsidRPr="00335562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Теория: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и традиции праздника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E0D1C" w:rsidRPr="007E0D1C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lang w:val="ru-RU"/>
        </w:rPr>
        <w:t>День гадания на кофейной гуще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Знакомимся с кофе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F26287" w:rsidRDefault="00F26287" w:rsidP="00F26287">
      <w:pPr>
        <w:widowControl/>
        <w:tabs>
          <w:tab w:val="left" w:pos="993"/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Практика: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97D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Видео-разминка «Бодрое утро». 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E97D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ртуальная игра «Найди зёрнышко». Виртуальная экскурсия </w:t>
      </w:r>
    </w:p>
    <w:p w:rsidR="00F26287" w:rsidRPr="00E97D97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</w:pPr>
      <w:r w:rsidRPr="00E97D9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3. День балета</w:t>
      </w:r>
      <w:r w:rsidR="00397F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.</w:t>
      </w:r>
    </w:p>
    <w:p w:rsidR="00F26287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Теория: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История и традиции праздника </w:t>
      </w:r>
      <w:r w:rsidRPr="00F26287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  <w:shd w:val="clear" w:color="auto" w:fill="FBFBFB"/>
          <w:lang w:val="ru-RU"/>
        </w:rPr>
        <w:t>Всемирный день балета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7E0D1C" w:rsidRPr="00335562" w:rsidRDefault="007E0D1C" w:rsidP="00E97D9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Практика: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E97D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Видео-разминка «Бодрое утро».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Ссылки на сайты театров, видео театральных постановок.</w:t>
      </w:r>
      <w:r w:rsidR="00E97D9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Виртуальная экскурсия </w:t>
      </w:r>
      <w:r w:rsidR="00397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Эрмитаж «Удивительные механизмы».</w:t>
      </w:r>
    </w:p>
    <w:p w:rsidR="00F26287" w:rsidRPr="00397FF1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</w:pPr>
      <w:r w:rsidRPr="00397F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4. Прозрачный хищник</w:t>
      </w:r>
      <w:r w:rsidR="00397F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.</w:t>
      </w:r>
    </w:p>
    <w:p w:rsidR="00F26287" w:rsidRPr="00335562" w:rsidRDefault="00F26287" w:rsidP="00F26287">
      <w:pPr>
        <w:widowControl/>
        <w:tabs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Теория: </w:t>
      </w:r>
      <w:r w:rsidR="00397FF1" w:rsidRPr="00397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Медуза.</w:t>
      </w:r>
      <w:r w:rsidR="00397FF1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и традиции праздника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E0D1C" w:rsidRPr="007E0D1C">
        <w:rPr>
          <w:rFonts w:ascii="Times New Roman" w:hAnsi="Times New Roman" w:cs="Times New Roman"/>
          <w:sz w:val="24"/>
          <w:lang w:val="ru-RU"/>
        </w:rPr>
        <w:t>Всемирный день медузы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F26287" w:rsidRPr="00335562" w:rsidRDefault="00F26287" w:rsidP="00F26287">
      <w:pPr>
        <w:widowControl/>
        <w:tabs>
          <w:tab w:val="left" w:pos="993"/>
          <w:tab w:val="left" w:pos="1134"/>
          <w:tab w:val="left" w:pos="1276"/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Практика: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97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Видео-разминка «Бодрое утро». Зарядка для ума (упражнения на логику). Бабушкин сундучок (м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астер-класс «Медуза в бутылке»</w:t>
      </w:r>
      <w:r w:rsidR="00397FF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7E0D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Default="00D52F9C" w:rsidP="00D52F9C">
      <w:pPr>
        <w:widowControl/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 w:type="page"/>
      </w:r>
    </w:p>
    <w:p w:rsidR="00D52F9C" w:rsidRPr="00335562" w:rsidRDefault="00D52F9C" w:rsidP="00D52F9C">
      <w:pPr>
        <w:pStyle w:val="2"/>
        <w:spacing w:before="0"/>
        <w:rPr>
          <w:rFonts w:cs="Times New Roman"/>
          <w:color w:val="000000" w:themeColor="text1"/>
          <w:szCs w:val="24"/>
          <w:lang w:val="ru-RU"/>
        </w:rPr>
      </w:pPr>
      <w:bookmarkStart w:id="25" w:name="_Toc12442912"/>
      <w:bookmarkStart w:id="26" w:name="_Toc117762021"/>
      <w:r w:rsidRPr="00335562">
        <w:rPr>
          <w:rFonts w:cs="Times New Roman"/>
          <w:color w:val="000000" w:themeColor="text1"/>
          <w:szCs w:val="24"/>
          <w:lang w:val="ru-RU"/>
        </w:rPr>
        <w:lastRenderedPageBreak/>
        <w:t xml:space="preserve">Планируемые результаты освоения </w:t>
      </w:r>
      <w:bookmarkEnd w:id="25"/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26"/>
    </w:p>
    <w:p w:rsidR="00D52F9C" w:rsidRPr="00335562" w:rsidRDefault="00310D72" w:rsidP="00D52F9C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u-RU"/>
        </w:rPr>
        <w:t>По окончании программы ребенок научится:</w:t>
      </w:r>
    </w:p>
    <w:p w:rsidR="00D52F9C" w:rsidRPr="00335562" w:rsidRDefault="00D52F9C" w:rsidP="00D52F9C">
      <w:pPr>
        <w:pStyle w:val="a5"/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ответственно относиться к обучению, быть готовым к саморазвитию и самообразованию; </w:t>
      </w:r>
    </w:p>
    <w:p w:rsidR="00D52F9C" w:rsidRPr="00335562" w:rsidRDefault="00D52F9C" w:rsidP="00D52F9C">
      <w:pPr>
        <w:pStyle w:val="a5"/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уметь общаться и сотрудничать </w:t>
      </w:r>
      <w:r w:rsidR="00366AD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сети интернет </w:t>
      </w: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со сверстниками, обучающимися старшего и младшего возраста, взрослыми; </w:t>
      </w:r>
    </w:p>
    <w:p w:rsidR="00D52F9C" w:rsidRPr="00335562" w:rsidRDefault="00D52F9C" w:rsidP="00D52F9C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</w:rPr>
      </w:pPr>
      <w:r w:rsidRPr="00335562">
        <w:rPr>
          <w:color w:val="000000" w:themeColor="text1"/>
        </w:rPr>
        <w:t>уметь внимательно</w:t>
      </w:r>
      <w:r w:rsidR="00366ADD">
        <w:rPr>
          <w:color w:val="000000" w:themeColor="text1"/>
        </w:rPr>
        <w:t>, самостоятельно</w:t>
      </w:r>
      <w:r w:rsidRPr="00335562">
        <w:rPr>
          <w:color w:val="000000" w:themeColor="text1"/>
        </w:rPr>
        <w:t>, аккура</w:t>
      </w:r>
      <w:r w:rsidR="00366ADD">
        <w:rPr>
          <w:color w:val="000000" w:themeColor="text1"/>
        </w:rPr>
        <w:t>тно и терпеливо выполнять задания, доводить начатое дело до конца</w:t>
      </w:r>
      <w:r w:rsidRPr="00335562">
        <w:rPr>
          <w:color w:val="000000" w:themeColor="text1"/>
        </w:rPr>
        <w:t xml:space="preserve">; </w:t>
      </w:r>
    </w:p>
    <w:p w:rsidR="00D52F9C" w:rsidRPr="00335562" w:rsidRDefault="00D52F9C" w:rsidP="00D52F9C">
      <w:pPr>
        <w:pStyle w:val="Default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</w:rPr>
      </w:pPr>
      <w:r w:rsidRPr="00335562">
        <w:rPr>
          <w:color w:val="000000" w:themeColor="text1"/>
        </w:rPr>
        <w:t xml:space="preserve">уважительно </w:t>
      </w:r>
      <w:r w:rsidR="00366ADD">
        <w:rPr>
          <w:color w:val="000000" w:themeColor="text1"/>
        </w:rPr>
        <w:t>и</w:t>
      </w:r>
      <w:r w:rsidRPr="00335562">
        <w:rPr>
          <w:color w:val="000000" w:themeColor="text1"/>
        </w:rPr>
        <w:t xml:space="preserve"> бережно относиться к используемому оборудованию; </w:t>
      </w:r>
    </w:p>
    <w:p w:rsidR="00D52F9C" w:rsidRPr="00335562" w:rsidRDefault="00D52F9C" w:rsidP="00D52F9C">
      <w:pPr>
        <w:pStyle w:val="a5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ориентироваться в своей системе знаний: отличать новое от уже известного;</w:t>
      </w:r>
    </w:p>
    <w:p w:rsidR="00D52F9C" w:rsidRPr="00335562" w:rsidRDefault="00D52F9C" w:rsidP="00D52F9C">
      <w:pPr>
        <w:pStyle w:val="a5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перерабатывать полученную информацию: делать выводы в результате </w:t>
      </w:r>
      <w:r w:rsidR="00366ADD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своей работы</w:t>
      </w: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 сравнивать и группировать предметы и их образы;</w:t>
      </w:r>
    </w:p>
    <w:p w:rsidR="00D52F9C" w:rsidRPr="00335562" w:rsidRDefault="00D52F9C" w:rsidP="00D52F9C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 w:themeColor="text1"/>
        </w:rPr>
      </w:pPr>
      <w:r w:rsidRPr="00335562">
        <w:rPr>
          <w:color w:val="000000" w:themeColor="text1"/>
        </w:rPr>
        <w:t>планировать последовательности шагов для достижения целей.</w:t>
      </w:r>
    </w:p>
    <w:p w:rsidR="00D52F9C" w:rsidRPr="00335562" w:rsidRDefault="00D52F9C" w:rsidP="00D52F9C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br w:type="page"/>
      </w:r>
    </w:p>
    <w:p w:rsidR="00D52F9C" w:rsidRPr="00B730C2" w:rsidRDefault="00D52F9C" w:rsidP="00D52F9C">
      <w:pPr>
        <w:pStyle w:val="1"/>
        <w:rPr>
          <w:rFonts w:eastAsiaTheme="minorEastAsia" w:cs="Times New Roman"/>
          <w:color w:val="000000" w:themeColor="text1"/>
          <w:lang w:val="ru-RU" w:eastAsia="ru-RU"/>
        </w:rPr>
      </w:pPr>
      <w:bookmarkStart w:id="27" w:name="_Toc117762022"/>
      <w:r w:rsidRPr="00335562">
        <w:rPr>
          <w:rFonts w:eastAsiaTheme="minorEastAsia" w:cs="Times New Roman"/>
          <w:color w:val="000000" w:themeColor="text1"/>
          <w:lang w:val="ru-RU" w:eastAsia="ru-RU"/>
        </w:rPr>
        <w:lastRenderedPageBreak/>
        <w:t>КОМПЛЕКС ОРГАНИЗАЦИОННО-ПЕДАГОГИЧЕСКИХ УСЛОВИЙ</w:t>
      </w:r>
      <w:r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Pr="00B730C2">
        <w:rPr>
          <w:lang w:val="ru-RU"/>
        </w:rPr>
        <w:t>ДОПОЛНИТЕЛЬНОЙ ОБЩЕОБРАЗОВАТЕЛЬНОЙ ОБЩЕРАЗВИВАЮЩЕЙ ПРОГРАММЫ</w:t>
      </w:r>
      <w:bookmarkEnd w:id="27"/>
    </w:p>
    <w:p w:rsidR="00D52F9C" w:rsidRPr="00335562" w:rsidRDefault="00D52F9C" w:rsidP="00D52F9C">
      <w:pPr>
        <w:pStyle w:val="2"/>
        <w:rPr>
          <w:rFonts w:eastAsiaTheme="minorEastAsia"/>
          <w:lang w:val="ru-RU" w:eastAsia="ru-RU"/>
        </w:rPr>
      </w:pPr>
      <w:bookmarkStart w:id="28" w:name="_Toc12442911"/>
      <w:bookmarkStart w:id="29" w:name="_Toc117762023"/>
      <w:r w:rsidRPr="00335562">
        <w:rPr>
          <w:rFonts w:eastAsiaTheme="minorEastAsia"/>
          <w:lang w:val="ru-RU" w:eastAsia="ru-RU"/>
        </w:rPr>
        <w:t>Календарный учебный график</w:t>
      </w:r>
      <w:r w:rsidRPr="00A11758">
        <w:rPr>
          <w:lang w:val="ru-RU"/>
        </w:rPr>
        <w:t xml:space="preserve"> </w:t>
      </w:r>
      <w:r w:rsidRPr="001626C7">
        <w:rPr>
          <w:lang w:val="ru-RU"/>
        </w:rPr>
        <w:t>дополнительной</w:t>
      </w:r>
      <w:r w:rsidRPr="00335562">
        <w:rPr>
          <w:lang w:val="ru-RU"/>
        </w:rPr>
        <w:t xml:space="preserve"> общеобразовательной общеразвивающей программы</w:t>
      </w:r>
      <w:bookmarkEnd w:id="29"/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5"/>
        <w:gridCol w:w="1446"/>
        <w:gridCol w:w="1446"/>
        <w:gridCol w:w="1446"/>
        <w:gridCol w:w="1446"/>
        <w:gridCol w:w="1180"/>
      </w:tblGrid>
      <w:tr w:rsidR="00D52F9C" w:rsidRPr="00335562" w:rsidTr="00310D72">
        <w:tc>
          <w:tcPr>
            <w:tcW w:w="1526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Год обучения, № группы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Дата начала занятий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Дата окончания обучения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Количество учебных недель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Количество учебных дней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Количество учебных часов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52F9C" w:rsidRPr="00335562" w:rsidRDefault="00D52F9C" w:rsidP="00D52F9C">
            <w:pPr>
              <w:widowControl/>
              <w:shd w:val="clear" w:color="auto" w:fill="FFFFFF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Режим занятий</w:t>
            </w:r>
          </w:p>
        </w:tc>
      </w:tr>
      <w:tr w:rsidR="00D52F9C" w:rsidRPr="005505EA" w:rsidTr="00310D72">
        <w:tc>
          <w:tcPr>
            <w:tcW w:w="1526" w:type="dxa"/>
            <w:shd w:val="clear" w:color="auto" w:fill="auto"/>
          </w:tcPr>
          <w:p w:rsidR="00D52F9C" w:rsidRPr="00335562" w:rsidRDefault="00310D72" w:rsidP="00D52F9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2022-2023</w:t>
            </w:r>
          </w:p>
        </w:tc>
        <w:tc>
          <w:tcPr>
            <w:tcW w:w="1445" w:type="dxa"/>
            <w:shd w:val="clear" w:color="auto" w:fill="auto"/>
          </w:tcPr>
          <w:p w:rsidR="00D52F9C" w:rsidRPr="00335562" w:rsidRDefault="00310D72" w:rsidP="00310D72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="00D52F9C"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октября</w:t>
            </w:r>
          </w:p>
        </w:tc>
        <w:tc>
          <w:tcPr>
            <w:tcW w:w="1446" w:type="dxa"/>
            <w:shd w:val="clear" w:color="auto" w:fill="auto"/>
          </w:tcPr>
          <w:p w:rsidR="00D52F9C" w:rsidRPr="00335562" w:rsidRDefault="00310D72" w:rsidP="00310D72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</w:t>
            </w:r>
            <w:r w:rsidR="00D52F9C" w:rsidRPr="00335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ноября</w:t>
            </w:r>
          </w:p>
        </w:tc>
        <w:tc>
          <w:tcPr>
            <w:tcW w:w="1446" w:type="dxa"/>
            <w:shd w:val="clear" w:color="auto" w:fill="auto"/>
          </w:tcPr>
          <w:p w:rsidR="00D52F9C" w:rsidRPr="00335562" w:rsidRDefault="00310D72" w:rsidP="00D52F9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D52F9C" w:rsidRPr="00335562" w:rsidRDefault="00310D72" w:rsidP="00D52F9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D52F9C" w:rsidRPr="00335562" w:rsidRDefault="00310D72" w:rsidP="00D52F9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80" w:type="dxa"/>
            <w:shd w:val="clear" w:color="auto" w:fill="auto"/>
          </w:tcPr>
          <w:p w:rsidR="00D52F9C" w:rsidRPr="00335562" w:rsidRDefault="00310D72" w:rsidP="00D52F9C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 раза в неделю по 4 часа</w:t>
            </w:r>
          </w:p>
        </w:tc>
      </w:tr>
    </w:tbl>
    <w:p w:rsidR="00D52F9C" w:rsidRPr="00B730C2" w:rsidRDefault="00D52F9C" w:rsidP="00D52F9C">
      <w:pPr>
        <w:widowControl/>
        <w:spacing w:line="360" w:lineRule="auto"/>
        <w:ind w:left="142"/>
        <w:jc w:val="center"/>
        <w:outlineLvl w:val="1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D52F9C" w:rsidRPr="00B730C2" w:rsidRDefault="00D52F9C" w:rsidP="00D52F9C">
      <w:pPr>
        <w:pStyle w:val="2"/>
        <w:rPr>
          <w:rFonts w:eastAsiaTheme="minorEastAsia"/>
          <w:lang w:val="ru-RU" w:eastAsia="ru-RU"/>
        </w:rPr>
      </w:pPr>
      <w:bookmarkStart w:id="30" w:name="_Toc117762024"/>
      <w:r w:rsidRPr="00B730C2">
        <w:rPr>
          <w:rFonts w:eastAsiaTheme="minorEastAsia"/>
          <w:lang w:val="ru-RU" w:eastAsia="ru-RU"/>
        </w:rPr>
        <w:t xml:space="preserve">Условия реализации </w:t>
      </w:r>
      <w:bookmarkEnd w:id="28"/>
      <w:r w:rsidRPr="00B730C2">
        <w:rPr>
          <w:lang w:val="ru-RU"/>
        </w:rPr>
        <w:t>дополнительной общеобразовательной общеразвивающей программы</w:t>
      </w:r>
      <w:bookmarkEnd w:id="30"/>
    </w:p>
    <w:p w:rsidR="00D52F9C" w:rsidRPr="00335562" w:rsidRDefault="00D52F9C" w:rsidP="00D52F9C">
      <w:pPr>
        <w:pStyle w:val="3"/>
        <w:ind w:left="0" w:firstLine="709"/>
        <w:rPr>
          <w:lang w:val="ru-RU"/>
        </w:rPr>
      </w:pPr>
      <w:bookmarkStart w:id="31" w:name="_Toc117762025"/>
      <w:r w:rsidRPr="001626C7">
        <w:rPr>
          <w:lang w:val="ru-RU"/>
        </w:rPr>
        <w:t>Материально</w:t>
      </w:r>
      <w:r w:rsidRPr="00335562">
        <w:rPr>
          <w:lang w:val="ru-RU"/>
        </w:rPr>
        <w:t>-техническое обеспечение дополнительной общеобразовательной общеразвивающей программы</w:t>
      </w:r>
      <w:bookmarkEnd w:id="31"/>
    </w:p>
    <w:p w:rsidR="00D52F9C" w:rsidRPr="00335562" w:rsidRDefault="00D52F9C" w:rsidP="00D52F9C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 w:rsidRPr="00335562">
        <w:rPr>
          <w:color w:val="000000" w:themeColor="text1"/>
        </w:rPr>
        <w:t xml:space="preserve">Реализация программы требует наличия </w:t>
      </w:r>
      <w:r w:rsidR="00310D72">
        <w:rPr>
          <w:color w:val="000000" w:themeColor="text1"/>
        </w:rPr>
        <w:t>у обучающегося учебного места (стола) с компьютером либо ноутбуком (планшетом, смартфоном), имеющим выход в интернет</w:t>
      </w:r>
      <w:r w:rsidRPr="00335562">
        <w:rPr>
          <w:color w:val="000000" w:themeColor="text1"/>
          <w:spacing w:val="2"/>
        </w:rPr>
        <w:t>.</w:t>
      </w:r>
    </w:p>
    <w:p w:rsidR="00D52F9C" w:rsidRPr="00335562" w:rsidRDefault="00D52F9C" w:rsidP="00D52F9C">
      <w:pPr>
        <w:tabs>
          <w:tab w:val="left" w:pos="1134"/>
        </w:tabs>
        <w:spacing w:line="360" w:lineRule="auto"/>
        <w:ind w:left="709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lang w:val="ru-RU"/>
        </w:rPr>
        <w:t>Информационное обеспечение программы</w:t>
      </w:r>
    </w:p>
    <w:p w:rsidR="00D52F9C" w:rsidRPr="00335562" w:rsidRDefault="00D52F9C" w:rsidP="00D52F9C">
      <w:pPr>
        <w:tabs>
          <w:tab w:val="left" w:pos="1134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фото-, видео- и пошаговые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мастер-классы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D52F9C" w:rsidRPr="00335562" w:rsidRDefault="00D52F9C" w:rsidP="00D52F9C">
      <w:pPr>
        <w:tabs>
          <w:tab w:val="left" w:pos="1134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информационные ресурсы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D52F9C" w:rsidRPr="00335562" w:rsidRDefault="00D52F9C" w:rsidP="00D52F9C">
      <w:pPr>
        <w:tabs>
          <w:tab w:val="left" w:pos="1134"/>
        </w:tabs>
        <w:spacing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учебные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творческие задания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D52F9C" w:rsidP="00D52F9C">
      <w:pPr>
        <w:pStyle w:val="3"/>
        <w:ind w:left="0" w:firstLine="708"/>
        <w:rPr>
          <w:lang w:val="ru-RU"/>
        </w:rPr>
      </w:pPr>
      <w:bookmarkStart w:id="32" w:name="_Toc117762026"/>
      <w:r w:rsidRPr="001626C7">
        <w:rPr>
          <w:lang w:val="ru-RU"/>
        </w:rPr>
        <w:t>Кадровое</w:t>
      </w:r>
      <w:r w:rsidRPr="00335562">
        <w:rPr>
          <w:lang w:val="ru-RU"/>
        </w:rPr>
        <w:t xml:space="preserve"> обеспечение дополнительной общеобразовательной общеразвивающей программы</w:t>
      </w:r>
      <w:bookmarkEnd w:id="32"/>
    </w:p>
    <w:p w:rsidR="00D52F9C" w:rsidRPr="00335562" w:rsidRDefault="00D52F9C" w:rsidP="00D52F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Реализация программы обеспечивается педагогом дополнительного образования, владеющим навыками работы с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техническими средствами обучения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D52F9C" w:rsidP="00D52F9C">
      <w:pPr>
        <w:pStyle w:val="3"/>
        <w:ind w:left="0" w:firstLine="708"/>
        <w:rPr>
          <w:spacing w:val="-1"/>
          <w:lang w:val="ru-RU"/>
        </w:rPr>
      </w:pPr>
      <w:bookmarkStart w:id="33" w:name="_Toc117762027"/>
      <w:r w:rsidRPr="001626C7">
        <w:rPr>
          <w:lang w:val="ru-RU"/>
        </w:rPr>
        <w:t>Методическое</w:t>
      </w:r>
      <w:r w:rsidRPr="00335562">
        <w:rPr>
          <w:spacing w:val="-1"/>
          <w:lang w:val="ru-RU"/>
        </w:rPr>
        <w:t xml:space="preserve"> обеспечение </w:t>
      </w:r>
      <w:r w:rsidRPr="00335562">
        <w:rPr>
          <w:lang w:val="ru-RU"/>
        </w:rPr>
        <w:t>дополнительной общеобразовательной общеразвивающей программы</w:t>
      </w:r>
      <w:bookmarkEnd w:id="33"/>
    </w:p>
    <w:p w:rsidR="00E41B86" w:rsidRPr="00335562" w:rsidRDefault="00E41B86" w:rsidP="00E41B86">
      <w:pPr>
        <w:pStyle w:val="Default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335562">
        <w:rPr>
          <w:color w:val="000000" w:themeColor="text1"/>
        </w:rPr>
        <w:t>рограмма реализ</w:t>
      </w:r>
      <w:r>
        <w:rPr>
          <w:color w:val="000000" w:themeColor="text1"/>
        </w:rPr>
        <w:t>уется</w:t>
      </w:r>
      <w:r w:rsidRPr="00335562">
        <w:rPr>
          <w:color w:val="000000" w:themeColor="text1"/>
        </w:rPr>
        <w:t xml:space="preserve"> с испол</w:t>
      </w:r>
      <w:r>
        <w:rPr>
          <w:color w:val="000000" w:themeColor="text1"/>
        </w:rPr>
        <w:t>ьзованием электронного обучения</w:t>
      </w:r>
      <w:r w:rsidRPr="00335562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335562">
        <w:rPr>
          <w:color w:val="000000" w:themeColor="text1"/>
        </w:rPr>
        <w:t>дистанцио</w:t>
      </w:r>
      <w:r>
        <w:rPr>
          <w:color w:val="000000" w:themeColor="text1"/>
        </w:rPr>
        <w:t>нных образовательных технологий)</w:t>
      </w:r>
      <w:r w:rsidRPr="00335562">
        <w:rPr>
          <w:color w:val="000000" w:themeColor="text1"/>
        </w:rPr>
        <w:t xml:space="preserve"> в полном объёме. Цель внедрения дистанционных образовательных технологий состоит в обеспечении доступности качественного образования для обучающихся, независимо от места проживания, социального положения и состояния здоровья.</w:t>
      </w:r>
    </w:p>
    <w:p w:rsidR="00D52F9C" w:rsidRPr="00335562" w:rsidRDefault="00D52F9C" w:rsidP="00D52F9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35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Целесообразными методами, используемыми в процессе реализации данной </w:t>
      </w:r>
      <w:r w:rsidRPr="00335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программы, являются информационные, игровые технологии. 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Информационные технологии направлены на формирование творческого подхода к решению поставленной задачи, обучающиеся учатся целеполаганию, планированию, прогнозированию. </w:t>
      </w:r>
    </w:p>
    <w:p w:rsidR="00D52F9C" w:rsidRPr="00335562" w:rsidRDefault="00D52F9C" w:rsidP="00D52F9C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 образовательном процессе используются также следующие</w:t>
      </w:r>
      <w:r w:rsidRPr="0033556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ru-RU"/>
        </w:rPr>
        <w:t xml:space="preserve"> методы обучения:</w:t>
      </w:r>
    </w:p>
    <w:p w:rsidR="00D52F9C" w:rsidRPr="00335562" w:rsidRDefault="00D52F9C" w:rsidP="00D52F9C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Словесные методы –рассказ, объяснение, пояснение, словесная инструкц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ия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D52F9C" w:rsidP="00D52F9C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Наглядные методы – демонстрация </w:t>
      </w:r>
      <w:r w:rsidR="00310D72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электронных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наглядных пособий 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(рисунки, фотографии, инструкции, образцы 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ви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деоматериалы); показ выполнения работы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(частичный, полностью);</w:t>
      </w:r>
    </w:p>
    <w:p w:rsidR="00D52F9C" w:rsidRPr="00335562" w:rsidRDefault="00D52F9C" w:rsidP="00D52F9C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Практическая работа с оборудованием и материалами</w:t>
      </w:r>
      <w:r w:rsidR="00310D7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(при желании обучающегося)</w:t>
      </w: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52F9C" w:rsidRPr="00335562" w:rsidRDefault="00B42D4A" w:rsidP="00D52F9C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Квест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-игра</w:t>
      </w:r>
      <w:r w:rsidR="00D52F9C"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 создание проблемных ситуаций (постановка проблемного вопроса, задания); самостоятельная постановка, формулировка и поиск решения проблемы обучающимися, самостоятельный поиск ответа обучающимися на поставленную проблему.</w:t>
      </w:r>
    </w:p>
    <w:p w:rsidR="00D52F9C" w:rsidRPr="00335562" w:rsidRDefault="00D52F9C" w:rsidP="00D52F9C">
      <w:pPr>
        <w:pStyle w:val="a5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Использование на занятиях активных форм познавательной деятельности - обсуждение; мозговой штурм; вопросы-ответы; анкетирование.</w:t>
      </w:r>
    </w:p>
    <w:p w:rsidR="00D52F9C" w:rsidRPr="00335562" w:rsidRDefault="00D52F9C" w:rsidP="00D52F9C">
      <w:pPr>
        <w:pStyle w:val="2"/>
        <w:rPr>
          <w:lang w:val="ru-RU"/>
        </w:rPr>
      </w:pPr>
      <w:bookmarkStart w:id="34" w:name="_Toc117762028"/>
      <w:r w:rsidRPr="00335562">
        <w:rPr>
          <w:lang w:val="ru-RU"/>
        </w:rPr>
        <w:t>Формы аттестации/контроля и оценочные материалы дополнительной общеобразовательной общеразвивающей программы</w:t>
      </w:r>
      <w:bookmarkEnd w:id="34"/>
    </w:p>
    <w:p w:rsidR="00E41B86" w:rsidRPr="00E41B86" w:rsidRDefault="00E41B86" w:rsidP="00D52F9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E41B86">
        <w:rPr>
          <w:rFonts w:ascii="Times New Roman" w:hAnsi="Times New Roman" w:cs="Times New Roman"/>
          <w:sz w:val="24"/>
          <w:szCs w:val="28"/>
          <w:lang w:val="ru-RU"/>
        </w:rPr>
        <w:t xml:space="preserve">Сопровождение обучающихся в ходе </w:t>
      </w:r>
      <w:r>
        <w:rPr>
          <w:rFonts w:ascii="Times New Roman" w:hAnsi="Times New Roman" w:cs="Times New Roman"/>
          <w:sz w:val="24"/>
          <w:szCs w:val="28"/>
          <w:lang w:val="ru-RU"/>
        </w:rPr>
        <w:t>реализации программы</w:t>
      </w:r>
      <w:r w:rsidRPr="00E41B86">
        <w:rPr>
          <w:rFonts w:ascii="Times New Roman" w:hAnsi="Times New Roman" w:cs="Times New Roman"/>
          <w:sz w:val="24"/>
          <w:szCs w:val="28"/>
          <w:lang w:val="ru-RU"/>
        </w:rPr>
        <w:t xml:space="preserve"> предусмотрено через сообщения в группе </w:t>
      </w:r>
      <w:proofErr w:type="spellStart"/>
      <w:r w:rsidRPr="00E41B86">
        <w:rPr>
          <w:rFonts w:ascii="Times New Roman" w:hAnsi="Times New Roman" w:cs="Times New Roman"/>
          <w:sz w:val="24"/>
          <w:szCs w:val="28"/>
          <w:lang w:val="ru-RU"/>
        </w:rPr>
        <w:t>ВКонтакте</w:t>
      </w:r>
      <w:proofErr w:type="spellEnd"/>
      <w:r w:rsidRPr="00E41B86">
        <w:rPr>
          <w:rFonts w:ascii="Times New Roman" w:hAnsi="Times New Roman" w:cs="Times New Roman"/>
          <w:sz w:val="24"/>
          <w:szCs w:val="28"/>
          <w:lang w:val="ru-RU"/>
        </w:rPr>
        <w:t xml:space="preserve">. Отслеживание активности обучающихся, а также мониторинг проводимых мероприятий происходит через заполнение формы опроса в группе </w:t>
      </w:r>
      <w:proofErr w:type="spellStart"/>
      <w:r w:rsidRPr="00E41B86">
        <w:rPr>
          <w:rFonts w:ascii="Times New Roman" w:hAnsi="Times New Roman" w:cs="Times New Roman"/>
          <w:sz w:val="24"/>
          <w:szCs w:val="28"/>
          <w:lang w:val="ru-RU"/>
        </w:rPr>
        <w:t>ВКонтакте</w:t>
      </w:r>
      <w:proofErr w:type="spellEnd"/>
      <w:r w:rsidRPr="00E41B86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</w:p>
    <w:p w:rsidR="00D52F9C" w:rsidRPr="00335562" w:rsidRDefault="00D52F9C" w:rsidP="00D52F9C">
      <w:pPr>
        <w:pStyle w:val="Default"/>
        <w:spacing w:line="360" w:lineRule="auto"/>
        <w:ind w:firstLine="709"/>
        <w:jc w:val="center"/>
        <w:rPr>
          <w:rFonts w:eastAsiaTheme="minorEastAsia"/>
          <w:b/>
          <w:bCs/>
          <w:color w:val="000000" w:themeColor="text1"/>
          <w:lang w:eastAsia="ru-RU"/>
        </w:rPr>
      </w:pPr>
      <w:r w:rsidRPr="00335562">
        <w:rPr>
          <w:rFonts w:eastAsiaTheme="minorEastAsia"/>
          <w:b/>
          <w:bCs/>
          <w:color w:val="000000" w:themeColor="text1"/>
          <w:lang w:eastAsia="ru-RU"/>
        </w:rPr>
        <w:t>Способы проверки результатов освоения программы</w:t>
      </w:r>
    </w:p>
    <w:p w:rsidR="00D52F9C" w:rsidRPr="00335562" w:rsidRDefault="00D52F9C" w:rsidP="00D52F9C">
      <w:pPr>
        <w:widowControl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355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Для каждого модуля </w:t>
      </w:r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(дня) </w:t>
      </w:r>
      <w:r w:rsidRPr="003355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предусмотрены контрольные мероприятия: </w:t>
      </w:r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заполнение формы опроса по </w:t>
      </w:r>
      <w:proofErr w:type="spellStart"/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гугл</w:t>
      </w:r>
      <w:proofErr w:type="spellEnd"/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-ссылке, заполнение формы опроса или выполнение задания в ВК</w:t>
      </w:r>
      <w:r w:rsidRPr="003355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 xml:space="preserve"> Активность обучающихся также отслеживается по числу отметок (</w:t>
      </w:r>
      <w:proofErr w:type="spellStart"/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лайков</w:t>
      </w:r>
      <w:proofErr w:type="spellEnd"/>
      <w:r w:rsidR="00DA29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t>) предусмотренных заданиями.</w:t>
      </w:r>
    </w:p>
    <w:p w:rsidR="00D52F9C" w:rsidRPr="00335562" w:rsidRDefault="00D52F9C" w:rsidP="00D52F9C">
      <w:pPr>
        <w:spacing w:line="36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3355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ru-RU"/>
        </w:rPr>
        <w:br w:type="page"/>
      </w:r>
    </w:p>
    <w:p w:rsidR="00D52F9C" w:rsidRPr="00335562" w:rsidRDefault="00D52F9C" w:rsidP="00D52F9C">
      <w:pPr>
        <w:pStyle w:val="1"/>
        <w:numPr>
          <w:ilvl w:val="0"/>
          <w:numId w:val="0"/>
        </w:numPr>
        <w:ind w:left="432"/>
        <w:rPr>
          <w:lang w:val="ru-RU"/>
        </w:rPr>
      </w:pPr>
      <w:bookmarkStart w:id="35" w:name="_Toc117762029"/>
      <w:r>
        <w:rPr>
          <w:rFonts w:eastAsiaTheme="minorEastAsia"/>
          <w:lang w:val="ru-RU" w:eastAsia="ru-RU"/>
        </w:rPr>
        <w:lastRenderedPageBreak/>
        <w:t>С</w:t>
      </w:r>
      <w:r w:rsidRPr="00335562">
        <w:rPr>
          <w:rFonts w:eastAsiaTheme="minorEastAsia"/>
          <w:lang w:val="ru-RU" w:eastAsia="ru-RU"/>
        </w:rPr>
        <w:t xml:space="preserve">писок </w:t>
      </w:r>
      <w:r w:rsidRPr="00143BCC">
        <w:rPr>
          <w:lang w:val="ru-RU"/>
        </w:rPr>
        <w:t>литературы</w:t>
      </w:r>
      <w:r>
        <w:rPr>
          <w:lang w:val="ru-RU"/>
        </w:rPr>
        <w:t xml:space="preserve"> (информационных источников)</w:t>
      </w:r>
      <w:bookmarkEnd w:id="35"/>
    </w:p>
    <w:p w:rsidR="00D52F9C" w:rsidRPr="00335562" w:rsidRDefault="00D52F9C" w:rsidP="00D52F9C">
      <w:pPr>
        <w:tabs>
          <w:tab w:val="left" w:pos="426"/>
        </w:tabs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Список литературы для педагога</w:t>
      </w:r>
    </w:p>
    <w:p w:rsidR="00143BCC" w:rsidRPr="00FB44C7" w:rsidRDefault="00143BCC" w:rsidP="00143B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43BCC">
        <w:rPr>
          <w:rFonts w:ascii="Times New Roman" w:hAnsi="Times New Roman" w:cs="Times New Roman"/>
          <w:sz w:val="24"/>
          <w:lang w:val="ru-RU"/>
        </w:rPr>
        <w:t>1.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143BCC">
        <w:rPr>
          <w:rFonts w:ascii="Times New Roman" w:hAnsi="Times New Roman" w:cs="Times New Roman"/>
          <w:sz w:val="24"/>
          <w:lang w:val="ru-RU"/>
        </w:rPr>
        <w:t xml:space="preserve">Зайченко О.М. Дистанционное обучение детей. </w:t>
      </w:r>
      <w:r w:rsidRPr="00F97CFB">
        <w:rPr>
          <w:rFonts w:ascii="Times New Roman" w:hAnsi="Times New Roman" w:cs="Times New Roman"/>
          <w:sz w:val="24"/>
          <w:lang w:val="ru-RU"/>
        </w:rPr>
        <w:t xml:space="preserve">Опыт. Перспективы. Рекомендации. / О.М. Зайченко, В.Н. Аверкин, К. В. </w:t>
      </w:r>
      <w:proofErr w:type="gramStart"/>
      <w:r w:rsidRPr="00F97CFB">
        <w:rPr>
          <w:rFonts w:ascii="Times New Roman" w:hAnsi="Times New Roman" w:cs="Times New Roman"/>
          <w:sz w:val="24"/>
          <w:lang w:val="ru-RU"/>
        </w:rPr>
        <w:t>Афанасьев.-</w:t>
      </w:r>
      <w:proofErr w:type="gramEnd"/>
      <w:r w:rsidRPr="00F97CFB">
        <w:rPr>
          <w:rFonts w:ascii="Times New Roman" w:hAnsi="Times New Roman" w:cs="Times New Roman"/>
          <w:sz w:val="24"/>
          <w:lang w:val="ru-RU"/>
        </w:rPr>
        <w:t xml:space="preserve"> </w:t>
      </w:r>
      <w:r w:rsidRPr="00FB44C7">
        <w:rPr>
          <w:rFonts w:ascii="Times New Roman" w:hAnsi="Times New Roman" w:cs="Times New Roman"/>
          <w:sz w:val="24"/>
          <w:lang w:val="ru-RU"/>
        </w:rPr>
        <w:t>Великий Новгород: Новгородский институт развития образования, 2013.</w:t>
      </w:r>
    </w:p>
    <w:p w:rsidR="00143BCC" w:rsidRPr="00FB44C7" w:rsidRDefault="00143BCC" w:rsidP="00143B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43BCC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143BCC">
        <w:rPr>
          <w:rFonts w:ascii="Times New Roman" w:hAnsi="Times New Roman" w:cs="Times New Roman"/>
          <w:sz w:val="24"/>
          <w:lang w:val="ru-RU"/>
        </w:rPr>
        <w:t xml:space="preserve">Лебедева М. Б. Дистанционные образовательные технологии: проектирование и реализация учебных </w:t>
      </w:r>
      <w:proofErr w:type="gramStart"/>
      <w:r w:rsidRPr="00143BCC">
        <w:rPr>
          <w:rFonts w:ascii="Times New Roman" w:hAnsi="Times New Roman" w:cs="Times New Roman"/>
          <w:sz w:val="24"/>
          <w:lang w:val="ru-RU"/>
        </w:rPr>
        <w:t>курсов.-</w:t>
      </w:r>
      <w:proofErr w:type="gramEnd"/>
      <w:r w:rsidRPr="00143BCC">
        <w:rPr>
          <w:rFonts w:ascii="Times New Roman" w:hAnsi="Times New Roman" w:cs="Times New Roman"/>
          <w:sz w:val="24"/>
          <w:lang w:val="ru-RU"/>
        </w:rPr>
        <w:t xml:space="preserve"> </w:t>
      </w:r>
      <w:r w:rsidR="008D58C4" w:rsidRPr="00FB44C7">
        <w:rPr>
          <w:rFonts w:ascii="Times New Roman" w:hAnsi="Times New Roman" w:cs="Times New Roman"/>
          <w:sz w:val="24"/>
          <w:lang w:val="ru-RU"/>
        </w:rPr>
        <w:t>Санкт- Петербург</w:t>
      </w:r>
      <w:r w:rsidRPr="00FB44C7">
        <w:rPr>
          <w:rFonts w:ascii="Times New Roman" w:hAnsi="Times New Roman" w:cs="Times New Roman"/>
          <w:sz w:val="24"/>
          <w:lang w:val="ru-RU"/>
        </w:rPr>
        <w:t>:</w:t>
      </w:r>
      <w:r w:rsidR="008D58C4">
        <w:rPr>
          <w:rFonts w:ascii="Times New Roman" w:hAnsi="Times New Roman" w:cs="Times New Roman"/>
          <w:sz w:val="24"/>
          <w:lang w:val="ru-RU"/>
        </w:rPr>
        <w:t xml:space="preserve"> </w:t>
      </w:r>
      <w:r w:rsidRPr="00FB44C7">
        <w:rPr>
          <w:rFonts w:ascii="Times New Roman" w:hAnsi="Times New Roman" w:cs="Times New Roman"/>
          <w:sz w:val="24"/>
          <w:lang w:val="ru-RU"/>
        </w:rPr>
        <w:t>БХВ Петербург, 2010</w:t>
      </w:r>
    </w:p>
    <w:p w:rsidR="00D52F9C" w:rsidRPr="00335562" w:rsidRDefault="00D52F9C" w:rsidP="00D52F9C">
      <w:pPr>
        <w:tabs>
          <w:tab w:val="left" w:pos="426"/>
        </w:tabs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33556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Список литературы для обучающихся</w:t>
      </w:r>
      <w:r w:rsidR="00143BC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 родителей</w:t>
      </w:r>
    </w:p>
    <w:p w:rsidR="00143BCC" w:rsidRPr="00143BCC" w:rsidRDefault="00143BCC" w:rsidP="00143BCC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43BCC">
        <w:rPr>
          <w:rFonts w:ascii="Times New Roman" w:hAnsi="Times New Roman" w:cs="Times New Roman"/>
          <w:sz w:val="24"/>
          <w:lang w:val="ru-RU"/>
        </w:rPr>
        <w:t>1.Смирнова З.Ю. Дистанционное обучение вашего ребёнка (материалы для родителей)- СПб.: ГОУ ДПО ЦПКС СПб «Региональный центр оценки качества образования и информационных технологий</w:t>
      </w:r>
      <w:r>
        <w:rPr>
          <w:rFonts w:ascii="Times New Roman" w:hAnsi="Times New Roman" w:cs="Times New Roman"/>
          <w:sz w:val="24"/>
          <w:lang w:val="ru-RU"/>
        </w:rPr>
        <w:t>»</w:t>
      </w:r>
      <w:r w:rsidRPr="00143BCC">
        <w:rPr>
          <w:rFonts w:ascii="Times New Roman" w:hAnsi="Times New Roman" w:cs="Times New Roman"/>
          <w:sz w:val="24"/>
          <w:lang w:val="ru-RU"/>
        </w:rPr>
        <w:t>, 2010</w:t>
      </w:r>
    </w:p>
    <w:p w:rsidR="00615EA2" w:rsidRPr="00567670" w:rsidRDefault="00615EA2" w:rsidP="00567670">
      <w:pPr>
        <w:tabs>
          <w:tab w:val="left" w:pos="1134"/>
        </w:tabs>
        <w:spacing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ru-RU" w:eastAsia="ru-RU"/>
        </w:rPr>
      </w:pPr>
    </w:p>
    <w:sectPr w:rsidR="00615EA2" w:rsidRPr="00567670" w:rsidSect="00D52F9C">
      <w:headerReference w:type="default" r:id="rId8"/>
      <w:footerReference w:type="default" r:id="rId9"/>
      <w:pgSz w:w="11907" w:h="16840"/>
      <w:pgMar w:top="1134" w:right="851" w:bottom="1134" w:left="1418" w:header="0" w:footer="5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AC" w:rsidRDefault="00BB49AC">
      <w:r>
        <w:separator/>
      </w:r>
    </w:p>
  </w:endnote>
  <w:endnote w:type="continuationSeparator" w:id="0">
    <w:p w:rsidR="00BB49AC" w:rsidRDefault="00BB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98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35A38" w:rsidRPr="007F0EE9" w:rsidRDefault="00935A38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7F0EE9">
          <w:rPr>
            <w:rFonts w:ascii="Times New Roman" w:hAnsi="Times New Roman" w:cs="Times New Roman"/>
            <w:sz w:val="24"/>
          </w:rPr>
          <w:fldChar w:fldCharType="begin"/>
        </w:r>
        <w:r w:rsidRPr="007F0EE9">
          <w:rPr>
            <w:rFonts w:ascii="Times New Roman" w:hAnsi="Times New Roman" w:cs="Times New Roman"/>
            <w:sz w:val="24"/>
          </w:rPr>
          <w:instrText>PAGE   \* MERGEFORMAT</w:instrText>
        </w:r>
        <w:r w:rsidRPr="007F0EE9">
          <w:rPr>
            <w:rFonts w:ascii="Times New Roman" w:hAnsi="Times New Roman" w:cs="Times New Roman"/>
            <w:sz w:val="24"/>
          </w:rPr>
          <w:fldChar w:fldCharType="separate"/>
        </w:r>
        <w:r w:rsidR="005505EA" w:rsidRPr="005505E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7F0EE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35A38" w:rsidRDefault="00935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AC" w:rsidRDefault="00BB49AC">
      <w:r>
        <w:separator/>
      </w:r>
    </w:p>
  </w:footnote>
  <w:footnote w:type="continuationSeparator" w:id="0">
    <w:p w:rsidR="00BB49AC" w:rsidRDefault="00BB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8" w:rsidRDefault="00935A38">
    <w:pPr>
      <w:spacing w:line="0" w:lineRule="atLeast"/>
      <w:rPr>
        <w:sz w:val="4"/>
        <w:szCs w:val="4"/>
      </w:rPr>
    </w:pPr>
  </w:p>
  <w:p w:rsidR="00935A38" w:rsidRDefault="00935A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BCD2390A"/>
    <w:lvl w:ilvl="0">
      <w:start w:val="1"/>
      <w:numFmt w:val="decimal"/>
      <w:lvlText w:val="%1."/>
      <w:lvlJc w:val="left"/>
      <w:pPr>
        <w:ind w:left="418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8767F"/>
    <w:multiLevelType w:val="multilevel"/>
    <w:tmpl w:val="014ACE2A"/>
    <w:lvl w:ilvl="0">
      <w:start w:val="2"/>
      <w:numFmt w:val="upperRoman"/>
      <w:lvlText w:val="%1."/>
      <w:lvlJc w:val="righ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6F22A8"/>
    <w:multiLevelType w:val="hybridMultilevel"/>
    <w:tmpl w:val="8050EE00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97CDE"/>
    <w:multiLevelType w:val="hybridMultilevel"/>
    <w:tmpl w:val="4B8CB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B3DED"/>
    <w:multiLevelType w:val="hybridMultilevel"/>
    <w:tmpl w:val="B8182146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5A6327"/>
    <w:multiLevelType w:val="hybridMultilevel"/>
    <w:tmpl w:val="1200C8FC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464F9"/>
    <w:multiLevelType w:val="hybridMultilevel"/>
    <w:tmpl w:val="E98C31FE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4075F7"/>
    <w:multiLevelType w:val="multilevel"/>
    <w:tmpl w:val="45704A2C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276E6F1D"/>
    <w:multiLevelType w:val="hybridMultilevel"/>
    <w:tmpl w:val="F8EE8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5740"/>
    <w:multiLevelType w:val="hybridMultilevel"/>
    <w:tmpl w:val="0A8C170E"/>
    <w:lvl w:ilvl="0" w:tplc="BB18350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594305"/>
    <w:multiLevelType w:val="hybridMultilevel"/>
    <w:tmpl w:val="A184B62E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66EC1"/>
    <w:multiLevelType w:val="hybridMultilevel"/>
    <w:tmpl w:val="3D7C25E4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2097C"/>
    <w:multiLevelType w:val="hybridMultilevel"/>
    <w:tmpl w:val="191238EC"/>
    <w:lvl w:ilvl="0" w:tplc="0186EC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0D2F"/>
    <w:multiLevelType w:val="multilevel"/>
    <w:tmpl w:val="EBA0EC3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9F12F4"/>
    <w:multiLevelType w:val="hybridMultilevel"/>
    <w:tmpl w:val="86BEA7EC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2468F5"/>
    <w:multiLevelType w:val="hybridMultilevel"/>
    <w:tmpl w:val="8CB8F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C382C"/>
    <w:multiLevelType w:val="hybridMultilevel"/>
    <w:tmpl w:val="6EE00188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B6890"/>
    <w:multiLevelType w:val="hybridMultilevel"/>
    <w:tmpl w:val="645EED8C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56034"/>
    <w:multiLevelType w:val="hybridMultilevel"/>
    <w:tmpl w:val="7E029B76"/>
    <w:lvl w:ilvl="0" w:tplc="0186EC0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C3EAB"/>
    <w:multiLevelType w:val="hybridMultilevel"/>
    <w:tmpl w:val="8690BE64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5B6395"/>
    <w:multiLevelType w:val="hybridMultilevel"/>
    <w:tmpl w:val="54720E32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51F7"/>
    <w:multiLevelType w:val="hybridMultilevel"/>
    <w:tmpl w:val="8C204F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2A47"/>
    <w:multiLevelType w:val="hybridMultilevel"/>
    <w:tmpl w:val="24401FE8"/>
    <w:lvl w:ilvl="0" w:tplc="0186EC0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2E2E94"/>
    <w:multiLevelType w:val="hybridMultilevel"/>
    <w:tmpl w:val="329E2DA2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D31F08"/>
    <w:multiLevelType w:val="hybridMultilevel"/>
    <w:tmpl w:val="5562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6EC0E">
      <w:start w:val="1"/>
      <w:numFmt w:val="bullet"/>
      <w:lvlText w:val="−"/>
      <w:lvlJc w:val="left"/>
      <w:pPr>
        <w:ind w:left="1485" w:hanging="4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4264"/>
    <w:multiLevelType w:val="hybridMultilevel"/>
    <w:tmpl w:val="BD18C86A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AE2484"/>
    <w:multiLevelType w:val="hybridMultilevel"/>
    <w:tmpl w:val="3BE421C8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7A36F7"/>
    <w:multiLevelType w:val="hybridMultilevel"/>
    <w:tmpl w:val="9EBAF634"/>
    <w:lvl w:ilvl="0" w:tplc="0186EC0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C62F5"/>
    <w:multiLevelType w:val="hybridMultilevel"/>
    <w:tmpl w:val="16121280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133E13"/>
    <w:multiLevelType w:val="multilevel"/>
    <w:tmpl w:val="3E8CD926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7" w:hanging="58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0" w15:restartNumberingAfterBreak="0">
    <w:nsid w:val="79DC3F03"/>
    <w:multiLevelType w:val="hybridMultilevel"/>
    <w:tmpl w:val="2018ADFA"/>
    <w:lvl w:ilvl="0" w:tplc="21FE64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7D6612"/>
    <w:multiLevelType w:val="hybridMultilevel"/>
    <w:tmpl w:val="4B5A546A"/>
    <w:lvl w:ilvl="0" w:tplc="0186EC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"/>
  </w:num>
  <w:num w:numId="4">
    <w:abstractNumId w:val="19"/>
  </w:num>
  <w:num w:numId="5">
    <w:abstractNumId w:val="4"/>
  </w:num>
  <w:num w:numId="6">
    <w:abstractNumId w:val="22"/>
  </w:num>
  <w:num w:numId="7">
    <w:abstractNumId w:val="6"/>
  </w:num>
  <w:num w:numId="8">
    <w:abstractNumId w:val="24"/>
  </w:num>
  <w:num w:numId="9">
    <w:abstractNumId w:val="25"/>
  </w:num>
  <w:num w:numId="10">
    <w:abstractNumId w:val="27"/>
  </w:num>
  <w:num w:numId="11">
    <w:abstractNumId w:val="12"/>
  </w:num>
  <w:num w:numId="12">
    <w:abstractNumId w:val="31"/>
  </w:num>
  <w:num w:numId="13">
    <w:abstractNumId w:val="7"/>
  </w:num>
  <w:num w:numId="14">
    <w:abstractNumId w:val="9"/>
  </w:num>
  <w:num w:numId="15">
    <w:abstractNumId w:val="0"/>
  </w:num>
  <w:num w:numId="16">
    <w:abstractNumId w:val="3"/>
  </w:num>
  <w:num w:numId="17">
    <w:abstractNumId w:val="15"/>
  </w:num>
  <w:num w:numId="18">
    <w:abstractNumId w:val="8"/>
  </w:num>
  <w:num w:numId="19">
    <w:abstractNumId w:val="20"/>
  </w:num>
  <w:num w:numId="20">
    <w:abstractNumId w:val="29"/>
  </w:num>
  <w:num w:numId="21">
    <w:abstractNumId w:val="21"/>
  </w:num>
  <w:num w:numId="22">
    <w:abstractNumId w:val="13"/>
  </w:num>
  <w:num w:numId="23">
    <w:abstractNumId w:val="16"/>
  </w:num>
  <w:num w:numId="24">
    <w:abstractNumId w:val="28"/>
  </w:num>
  <w:num w:numId="25">
    <w:abstractNumId w:val="5"/>
  </w:num>
  <w:num w:numId="26">
    <w:abstractNumId w:val="30"/>
  </w:num>
  <w:num w:numId="27">
    <w:abstractNumId w:val="14"/>
  </w:num>
  <w:num w:numId="28">
    <w:abstractNumId w:val="17"/>
  </w:num>
  <w:num w:numId="29">
    <w:abstractNumId w:val="10"/>
  </w:num>
  <w:num w:numId="30">
    <w:abstractNumId w:val="11"/>
  </w:num>
  <w:num w:numId="31">
    <w:abstractNumId w:val="23"/>
  </w:num>
  <w:num w:numId="32">
    <w:abstractNumId w:val="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ED"/>
    <w:rsid w:val="00064F08"/>
    <w:rsid w:val="00116E96"/>
    <w:rsid w:val="00143BCC"/>
    <w:rsid w:val="00154F11"/>
    <w:rsid w:val="002151DF"/>
    <w:rsid w:val="00310D72"/>
    <w:rsid w:val="00366ADD"/>
    <w:rsid w:val="00397FF1"/>
    <w:rsid w:val="003C54C8"/>
    <w:rsid w:val="00446000"/>
    <w:rsid w:val="004467AB"/>
    <w:rsid w:val="005417A3"/>
    <w:rsid w:val="005505EA"/>
    <w:rsid w:val="00552E33"/>
    <w:rsid w:val="00567670"/>
    <w:rsid w:val="00615EA2"/>
    <w:rsid w:val="006C1407"/>
    <w:rsid w:val="006F6D65"/>
    <w:rsid w:val="00737A13"/>
    <w:rsid w:val="0074043B"/>
    <w:rsid w:val="007E0D1C"/>
    <w:rsid w:val="008D1448"/>
    <w:rsid w:val="008D58C4"/>
    <w:rsid w:val="00935A38"/>
    <w:rsid w:val="009974BB"/>
    <w:rsid w:val="009B77CC"/>
    <w:rsid w:val="00A04412"/>
    <w:rsid w:val="00B42D4A"/>
    <w:rsid w:val="00B60EED"/>
    <w:rsid w:val="00BB49AC"/>
    <w:rsid w:val="00D07CFF"/>
    <w:rsid w:val="00D52F9C"/>
    <w:rsid w:val="00DA29C8"/>
    <w:rsid w:val="00E41B86"/>
    <w:rsid w:val="00E90349"/>
    <w:rsid w:val="00E97D97"/>
    <w:rsid w:val="00EC4E79"/>
    <w:rsid w:val="00F26287"/>
    <w:rsid w:val="00F56F78"/>
    <w:rsid w:val="00F7535F"/>
    <w:rsid w:val="00F97CFB"/>
    <w:rsid w:val="00FB44C7"/>
    <w:rsid w:val="00FD1BE4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9AB4F-34AC-413D-B6B2-F1F9A4B9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2F9C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D52F9C"/>
    <w:pPr>
      <w:numPr>
        <w:numId w:val="22"/>
      </w:numPr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D52F9C"/>
    <w:pPr>
      <w:keepNext/>
      <w:keepLines/>
      <w:numPr>
        <w:ilvl w:val="1"/>
        <w:numId w:val="22"/>
      </w:numPr>
      <w:spacing w:before="20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52F9C"/>
    <w:pPr>
      <w:keepNext/>
      <w:keepLines/>
      <w:numPr>
        <w:ilvl w:val="2"/>
        <w:numId w:val="22"/>
      </w:numPr>
      <w:spacing w:line="36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D52F9C"/>
    <w:pPr>
      <w:keepNext/>
      <w:keepLines/>
      <w:numPr>
        <w:ilvl w:val="3"/>
        <w:numId w:val="22"/>
      </w:numPr>
      <w:spacing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D52F9C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F9C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F9C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F9C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F9C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2F9C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52F9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D52F9C"/>
    <w:rPr>
      <w:rFonts w:ascii="Times New Roman" w:eastAsiaTheme="majorEastAsia" w:hAnsi="Times New Roman" w:cstheme="majorBidi"/>
      <w:b/>
      <w:bCs/>
      <w:sz w:val="24"/>
      <w:lang w:val="en-US"/>
    </w:rPr>
  </w:style>
  <w:style w:type="character" w:customStyle="1" w:styleId="40">
    <w:name w:val="Заголовок 4 Знак"/>
    <w:basedOn w:val="a0"/>
    <w:link w:val="4"/>
    <w:uiPriority w:val="1"/>
    <w:rsid w:val="00D52F9C"/>
    <w:rPr>
      <w:rFonts w:ascii="Times New Roman" w:eastAsiaTheme="majorEastAsia" w:hAnsi="Times New Roman" w:cstheme="majorBidi"/>
      <w:b/>
      <w:bCs/>
      <w:iCs/>
      <w:sz w:val="2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D52F9C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52F9C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52F9C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52F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52F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D52F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D52F9C"/>
    <w:pPr>
      <w:spacing w:before="198"/>
      <w:ind w:left="742" w:hanging="360"/>
    </w:pPr>
    <w:rPr>
      <w:rFonts w:ascii="Times New Roman" w:eastAsia="Times New Roman" w:hAnsi="Times New Roman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D52F9C"/>
    <w:pPr>
      <w:spacing w:before="203"/>
      <w:ind w:left="1462" w:hanging="720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toc 3"/>
    <w:basedOn w:val="a"/>
    <w:uiPriority w:val="39"/>
    <w:qFormat/>
    <w:rsid w:val="00D52F9C"/>
    <w:pPr>
      <w:spacing w:before="41"/>
      <w:ind w:left="1462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2F9C"/>
    <w:pPr>
      <w:ind w:left="10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2F9C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qFormat/>
    <w:rsid w:val="00D52F9C"/>
  </w:style>
  <w:style w:type="paragraph" w:customStyle="1" w:styleId="TableParagraph">
    <w:name w:val="Table Paragraph"/>
    <w:basedOn w:val="a"/>
    <w:uiPriority w:val="1"/>
    <w:qFormat/>
    <w:rsid w:val="00D52F9C"/>
  </w:style>
  <w:style w:type="paragraph" w:styleId="a6">
    <w:name w:val="Balloon Text"/>
    <w:basedOn w:val="a"/>
    <w:link w:val="a7"/>
    <w:uiPriority w:val="99"/>
    <w:semiHidden/>
    <w:unhideWhenUsed/>
    <w:rsid w:val="00D52F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F9C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nhideWhenUsed/>
    <w:rsid w:val="00D52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2F9C"/>
    <w:rPr>
      <w:lang w:val="en-US"/>
    </w:rPr>
  </w:style>
  <w:style w:type="paragraph" w:styleId="aa">
    <w:name w:val="footer"/>
    <w:basedOn w:val="a"/>
    <w:link w:val="ab"/>
    <w:uiPriority w:val="99"/>
    <w:unhideWhenUsed/>
    <w:rsid w:val="00D52F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2F9C"/>
    <w:rPr>
      <w:lang w:val="en-US"/>
    </w:rPr>
  </w:style>
  <w:style w:type="character" w:styleId="ac">
    <w:name w:val="Hyperlink"/>
    <w:basedOn w:val="a0"/>
    <w:uiPriority w:val="99"/>
    <w:unhideWhenUsed/>
    <w:rsid w:val="00D52F9C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D52F9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99"/>
    <w:qFormat/>
    <w:rsid w:val="00D52F9C"/>
    <w:pPr>
      <w:spacing w:after="0" w:line="240" w:lineRule="auto"/>
    </w:pPr>
  </w:style>
  <w:style w:type="table" w:customStyle="1" w:styleId="12">
    <w:name w:val="Сетка таблицы1"/>
    <w:basedOn w:val="a1"/>
    <w:next w:val="ad"/>
    <w:rsid w:val="00D52F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52F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D52F9C"/>
    <w:rPr>
      <w:b/>
      <w:bCs/>
    </w:rPr>
  </w:style>
  <w:style w:type="paragraph" w:customStyle="1" w:styleId="Default">
    <w:name w:val="Default"/>
    <w:rsid w:val="00D52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uiPriority w:val="99"/>
    <w:rsid w:val="00D52F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D52F9C"/>
  </w:style>
  <w:style w:type="character" w:customStyle="1" w:styleId="c3">
    <w:name w:val="c3"/>
    <w:basedOn w:val="a0"/>
    <w:rsid w:val="00D52F9C"/>
  </w:style>
  <w:style w:type="table" w:customStyle="1" w:styleId="110">
    <w:name w:val="Сетка таблицы11"/>
    <w:basedOn w:val="a1"/>
    <w:next w:val="ad"/>
    <w:uiPriority w:val="39"/>
    <w:rsid w:val="00D52F9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59"/>
    <w:rsid w:val="00D52F9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d"/>
    <w:uiPriority w:val="39"/>
    <w:rsid w:val="00D5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D52F9C"/>
  </w:style>
  <w:style w:type="paragraph" w:styleId="af1">
    <w:name w:val="endnote text"/>
    <w:basedOn w:val="a"/>
    <w:link w:val="af2"/>
    <w:uiPriority w:val="99"/>
    <w:semiHidden/>
    <w:unhideWhenUsed/>
    <w:rsid w:val="00D52F9C"/>
    <w:pPr>
      <w:widowControl/>
      <w:spacing w:after="200" w:line="276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52F9C"/>
    <w:rPr>
      <w:rFonts w:eastAsiaTheme="minorEastAsia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52F9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D52F9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52F9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52F9C"/>
    <w:rPr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2F9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52F9C"/>
    <w:rPr>
      <w:b/>
      <w:bCs/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D52F9C"/>
  </w:style>
  <w:style w:type="table" w:customStyle="1" w:styleId="TableNormal1">
    <w:name w:val="Table Normal1"/>
    <w:uiPriority w:val="2"/>
    <w:semiHidden/>
    <w:unhideWhenUsed/>
    <w:qFormat/>
    <w:rsid w:val="00D52F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52F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52F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52F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OC Heading"/>
    <w:basedOn w:val="1"/>
    <w:next w:val="a"/>
    <w:uiPriority w:val="39"/>
    <w:semiHidden/>
    <w:unhideWhenUsed/>
    <w:qFormat/>
    <w:rsid w:val="00D52F9C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ru-RU" w:eastAsia="ru-RU"/>
    </w:rPr>
  </w:style>
  <w:style w:type="character" w:styleId="afa">
    <w:name w:val="FollowedHyperlink"/>
    <w:basedOn w:val="a0"/>
    <w:uiPriority w:val="99"/>
    <w:semiHidden/>
    <w:unhideWhenUsed/>
    <w:rsid w:val="00D52F9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52F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Нижний колонтитул1"/>
    <w:basedOn w:val="a"/>
    <w:next w:val="aa"/>
    <w:uiPriority w:val="99"/>
    <w:rsid w:val="00D52F9C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uiPriority w:val="99"/>
    <w:semiHidden/>
    <w:locked/>
    <w:rsid w:val="00D52F9C"/>
  </w:style>
  <w:style w:type="character" w:customStyle="1" w:styleId="c0">
    <w:name w:val="c0"/>
    <w:basedOn w:val="a0"/>
    <w:uiPriority w:val="99"/>
    <w:rsid w:val="00D52F9C"/>
  </w:style>
  <w:style w:type="character" w:customStyle="1" w:styleId="c89">
    <w:name w:val="c89"/>
    <w:rsid w:val="00D52F9C"/>
  </w:style>
  <w:style w:type="character" w:styleId="afb">
    <w:name w:val="Emphasis"/>
    <w:basedOn w:val="a0"/>
    <w:uiPriority w:val="20"/>
    <w:qFormat/>
    <w:rsid w:val="00D52F9C"/>
    <w:rPr>
      <w:i/>
      <w:iCs/>
    </w:rPr>
  </w:style>
  <w:style w:type="character" w:customStyle="1" w:styleId="c1">
    <w:name w:val="c1"/>
    <w:basedOn w:val="a0"/>
    <w:rsid w:val="00D52F9C"/>
  </w:style>
  <w:style w:type="character" w:customStyle="1" w:styleId="c14">
    <w:name w:val="c14"/>
    <w:basedOn w:val="a0"/>
    <w:rsid w:val="00116E96"/>
  </w:style>
  <w:style w:type="paragraph" w:customStyle="1" w:styleId="c15">
    <w:name w:val="c15"/>
    <w:basedOn w:val="a"/>
    <w:rsid w:val="00EC4E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3E12-FD04-418D-9B0B-6530A312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13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2022-10-21T05:29:00Z</dcterms:created>
  <dcterms:modified xsi:type="dcterms:W3CDTF">2022-10-27T06:30:00Z</dcterms:modified>
</cp:coreProperties>
</file>